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2088" w:rsidRPr="00762088" w:rsidRDefault="00762088" w:rsidP="00762088">
      <w:pPr>
        <w:tabs>
          <w:tab w:val="right" w:pos="9072"/>
        </w:tabs>
        <w:ind w:left="-1134" w:firstLine="992"/>
        <w:rPr>
          <w:rFonts w:ascii="Century Gothic" w:hAnsi="Century Gothic" w:cs="Arial"/>
          <w:b/>
          <w:sz w:val="32"/>
          <w:szCs w:val="40"/>
        </w:rPr>
      </w:pPr>
      <w:r w:rsidRPr="00762088">
        <w:rPr>
          <w:rFonts w:ascii="Century Gothic" w:hAnsi="Century Gothic" w:cs="Arial"/>
          <w:b/>
          <w:noProof/>
          <w:sz w:val="32"/>
          <w:szCs w:val="40"/>
        </w:rPr>
        <w:drawing>
          <wp:anchor distT="0" distB="0" distL="114300" distR="114300" simplePos="0" relativeHeight="251659264" behindDoc="0" locked="0" layoutInCell="1" allowOverlap="1" wp14:anchorId="1CF14694" wp14:editId="6F2D5D53">
            <wp:simplePos x="0" y="0"/>
            <wp:positionH relativeFrom="column">
              <wp:posOffset>2370455</wp:posOffset>
            </wp:positionH>
            <wp:positionV relativeFrom="paragraph">
              <wp:posOffset>-659765</wp:posOffset>
            </wp:positionV>
            <wp:extent cx="1052195" cy="135001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2195" cy="1350010"/>
                    </a:xfrm>
                    <a:prstGeom prst="rect">
                      <a:avLst/>
                    </a:prstGeom>
                    <a:noFill/>
                  </pic:spPr>
                </pic:pic>
              </a:graphicData>
            </a:graphic>
            <wp14:sizeRelH relativeFrom="margin">
              <wp14:pctWidth>0</wp14:pctWidth>
            </wp14:sizeRelH>
            <wp14:sizeRelV relativeFrom="margin">
              <wp14:pctHeight>0</wp14:pctHeight>
            </wp14:sizeRelV>
          </wp:anchor>
        </w:drawing>
      </w:r>
      <w:r w:rsidR="00B20869">
        <w:rPr>
          <w:rFonts w:ascii="Century Gothic" w:hAnsi="Century Gothic" w:cs="Arial"/>
          <w:b/>
          <w:sz w:val="32"/>
          <w:szCs w:val="40"/>
        </w:rPr>
        <w:tab/>
      </w:r>
      <w:r w:rsidR="00B20869">
        <w:rPr>
          <w:rFonts w:ascii="Century Gothic" w:hAnsi="Century Gothic" w:cs="Arial"/>
          <w:b/>
          <w:sz w:val="32"/>
          <w:szCs w:val="40"/>
        </w:rPr>
        <w:tab/>
      </w:r>
      <w:r w:rsidR="00B20869">
        <w:rPr>
          <w:rFonts w:ascii="Century Gothic" w:hAnsi="Century Gothic" w:cs="Arial"/>
          <w:b/>
          <w:sz w:val="32"/>
          <w:szCs w:val="40"/>
        </w:rPr>
        <w:tab/>
      </w:r>
    </w:p>
    <w:p w:rsidR="00762088" w:rsidRPr="00762088" w:rsidRDefault="00762088" w:rsidP="00762088">
      <w:pPr>
        <w:tabs>
          <w:tab w:val="right" w:pos="9072"/>
        </w:tabs>
        <w:ind w:left="-1134" w:firstLine="992"/>
        <w:jc w:val="both"/>
        <w:rPr>
          <w:rFonts w:ascii="Century Gothic" w:hAnsi="Century Gothic" w:cs="Arial"/>
          <w:b/>
          <w:sz w:val="32"/>
          <w:szCs w:val="40"/>
        </w:rPr>
      </w:pPr>
    </w:p>
    <w:p w:rsidR="00762088" w:rsidRPr="00762088" w:rsidRDefault="00762088" w:rsidP="00762088">
      <w:pPr>
        <w:tabs>
          <w:tab w:val="right" w:pos="9072"/>
        </w:tabs>
        <w:ind w:left="-1134" w:firstLine="992"/>
        <w:jc w:val="both"/>
        <w:rPr>
          <w:rFonts w:ascii="Century Gothic" w:hAnsi="Century Gothic" w:cs="Arial"/>
          <w:b/>
          <w:sz w:val="32"/>
          <w:szCs w:val="40"/>
        </w:rPr>
      </w:pPr>
    </w:p>
    <w:p w:rsidR="00762088" w:rsidRPr="00762088" w:rsidRDefault="00762088" w:rsidP="00762088">
      <w:pPr>
        <w:tabs>
          <w:tab w:val="right" w:pos="9072"/>
        </w:tabs>
        <w:ind w:left="-1134" w:firstLine="992"/>
        <w:jc w:val="center"/>
        <w:rPr>
          <w:rFonts w:ascii="Century Gothic" w:hAnsi="Century Gothic" w:cs="Arial"/>
          <w:b/>
          <w:sz w:val="36"/>
          <w:szCs w:val="40"/>
          <w:u w:val="single"/>
        </w:rPr>
      </w:pPr>
      <w:r w:rsidRPr="00762088">
        <w:rPr>
          <w:rFonts w:ascii="Century Gothic" w:hAnsi="Century Gothic" w:cs="Arial"/>
          <w:b/>
          <w:sz w:val="36"/>
          <w:szCs w:val="40"/>
          <w:u w:val="single"/>
        </w:rPr>
        <w:t>Department for Community and Children’s Services</w:t>
      </w:r>
    </w:p>
    <w:p w:rsidR="00762088" w:rsidRPr="00762088" w:rsidRDefault="00762088" w:rsidP="00762088">
      <w:pPr>
        <w:tabs>
          <w:tab w:val="right" w:pos="9072"/>
        </w:tabs>
        <w:ind w:left="-1134" w:firstLine="992"/>
        <w:jc w:val="center"/>
        <w:rPr>
          <w:rFonts w:ascii="Century Gothic" w:hAnsi="Century Gothic" w:cs="Arial"/>
          <w:b/>
          <w:sz w:val="32"/>
          <w:szCs w:val="40"/>
          <w:u w:val="single"/>
        </w:rPr>
      </w:pPr>
    </w:p>
    <w:p w:rsidR="00762088" w:rsidRPr="00762088" w:rsidRDefault="00A86D24" w:rsidP="007B37B4">
      <w:pPr>
        <w:jc w:val="center"/>
        <w:rPr>
          <w:rFonts w:ascii="Century Gothic" w:hAnsi="Century Gothic"/>
          <w:b/>
          <w:sz w:val="28"/>
        </w:rPr>
      </w:pPr>
      <w:r>
        <w:rPr>
          <w:rFonts w:ascii="Century Gothic" w:hAnsi="Century Gothic"/>
          <w:b/>
          <w:sz w:val="28"/>
        </w:rPr>
        <w:t>Proposal</w:t>
      </w:r>
      <w:r w:rsidR="007B37B4">
        <w:rPr>
          <w:rFonts w:ascii="Century Gothic" w:hAnsi="Century Gothic"/>
          <w:b/>
          <w:sz w:val="28"/>
        </w:rPr>
        <w:t xml:space="preserve"> </w:t>
      </w:r>
      <w:r w:rsidR="006010BE">
        <w:rPr>
          <w:rFonts w:ascii="Century Gothic" w:hAnsi="Century Gothic"/>
          <w:b/>
          <w:sz w:val="28"/>
        </w:rPr>
        <w:t>for City of London Mental Health Centre</w:t>
      </w:r>
    </w:p>
    <w:p w:rsidR="00762088" w:rsidRDefault="00762088">
      <w:pPr>
        <w:jc w:val="both"/>
        <w:rPr>
          <w:sz w:val="24"/>
        </w:rPr>
      </w:pPr>
    </w:p>
    <w:tbl>
      <w:tblPr>
        <w:tblStyle w:val="TableGrid"/>
        <w:tblW w:w="0" w:type="auto"/>
        <w:tblLook w:val="04A0" w:firstRow="1" w:lastRow="0" w:firstColumn="1" w:lastColumn="0" w:noHBand="0" w:noVBand="1"/>
      </w:tblPr>
      <w:tblGrid>
        <w:gridCol w:w="7834"/>
        <w:gridCol w:w="1182"/>
      </w:tblGrid>
      <w:tr w:rsidR="007B37B4" w:rsidRPr="007B37B4" w:rsidTr="00203105">
        <w:tc>
          <w:tcPr>
            <w:tcW w:w="7834" w:type="dxa"/>
          </w:tcPr>
          <w:p w:rsidR="007B37B4" w:rsidRPr="007B37B4" w:rsidRDefault="007B37B4" w:rsidP="00CD5F31">
            <w:pPr>
              <w:jc w:val="both"/>
              <w:rPr>
                <w:rFonts w:ascii="Century Gothic" w:hAnsi="Century Gothic"/>
                <w:b/>
                <w:sz w:val="24"/>
                <w:szCs w:val="24"/>
                <w:u w:val="single"/>
              </w:rPr>
            </w:pPr>
            <w:r w:rsidRPr="007B37B4">
              <w:rPr>
                <w:rFonts w:ascii="Century Gothic" w:hAnsi="Century Gothic"/>
                <w:b/>
                <w:sz w:val="24"/>
                <w:szCs w:val="24"/>
                <w:u w:val="single"/>
              </w:rPr>
              <w:t>CONTENTS</w:t>
            </w:r>
          </w:p>
        </w:tc>
        <w:tc>
          <w:tcPr>
            <w:tcW w:w="1182" w:type="dxa"/>
          </w:tcPr>
          <w:p w:rsidR="007B37B4" w:rsidRPr="007B37B4" w:rsidRDefault="007B37B4" w:rsidP="00CD5F31">
            <w:pPr>
              <w:jc w:val="both"/>
              <w:rPr>
                <w:rFonts w:ascii="Century Gothic" w:hAnsi="Century Gothic"/>
                <w:b/>
                <w:sz w:val="24"/>
                <w:szCs w:val="24"/>
                <w:u w:val="single"/>
              </w:rPr>
            </w:pPr>
            <w:r w:rsidRPr="007B37B4">
              <w:rPr>
                <w:rFonts w:ascii="Century Gothic" w:hAnsi="Century Gothic"/>
                <w:b/>
                <w:sz w:val="24"/>
                <w:szCs w:val="24"/>
              </w:rPr>
              <w:t xml:space="preserve">Page </w:t>
            </w:r>
          </w:p>
        </w:tc>
      </w:tr>
      <w:tr w:rsidR="007B37B4" w:rsidRPr="007B37B4" w:rsidTr="00203105">
        <w:tc>
          <w:tcPr>
            <w:tcW w:w="7834" w:type="dxa"/>
          </w:tcPr>
          <w:p w:rsidR="007B37B4" w:rsidRPr="007B37B4" w:rsidRDefault="007B37B4" w:rsidP="00CD5F31">
            <w:pPr>
              <w:jc w:val="both"/>
              <w:rPr>
                <w:rFonts w:ascii="Century Gothic" w:hAnsi="Century Gothic"/>
                <w:b/>
                <w:sz w:val="24"/>
                <w:szCs w:val="24"/>
              </w:rPr>
            </w:pPr>
            <w:r w:rsidRPr="007B37B4">
              <w:rPr>
                <w:rFonts w:ascii="Century Gothic" w:hAnsi="Century Gothic"/>
                <w:b/>
                <w:sz w:val="24"/>
                <w:szCs w:val="24"/>
              </w:rPr>
              <w:t xml:space="preserve">Introduction </w:t>
            </w:r>
          </w:p>
        </w:tc>
        <w:tc>
          <w:tcPr>
            <w:tcW w:w="1182" w:type="dxa"/>
          </w:tcPr>
          <w:p w:rsidR="007B37B4" w:rsidRPr="007B37B4" w:rsidRDefault="00327EB8" w:rsidP="00CD5F31">
            <w:pPr>
              <w:jc w:val="both"/>
              <w:rPr>
                <w:rFonts w:ascii="Century Gothic" w:hAnsi="Century Gothic"/>
                <w:b/>
                <w:sz w:val="24"/>
                <w:szCs w:val="24"/>
              </w:rPr>
            </w:pPr>
            <w:r>
              <w:rPr>
                <w:rFonts w:ascii="Century Gothic" w:hAnsi="Century Gothic"/>
                <w:b/>
                <w:sz w:val="24"/>
                <w:szCs w:val="24"/>
              </w:rPr>
              <w:t>2</w:t>
            </w:r>
          </w:p>
        </w:tc>
      </w:tr>
      <w:tr w:rsidR="007B37B4" w:rsidRPr="007B37B4" w:rsidTr="00203105">
        <w:tc>
          <w:tcPr>
            <w:tcW w:w="7834" w:type="dxa"/>
          </w:tcPr>
          <w:p w:rsidR="007B37B4" w:rsidRPr="007B37B4" w:rsidRDefault="00E82DE2" w:rsidP="00CD5F31">
            <w:pPr>
              <w:jc w:val="both"/>
              <w:rPr>
                <w:rFonts w:ascii="Century Gothic" w:hAnsi="Century Gothic"/>
                <w:sz w:val="24"/>
                <w:szCs w:val="24"/>
              </w:rPr>
            </w:pPr>
            <w:r>
              <w:rPr>
                <w:rFonts w:ascii="Century Gothic" w:hAnsi="Century Gothic"/>
                <w:sz w:val="24"/>
                <w:szCs w:val="24"/>
              </w:rPr>
              <w:t>Service aims</w:t>
            </w:r>
          </w:p>
        </w:tc>
        <w:tc>
          <w:tcPr>
            <w:tcW w:w="1182" w:type="dxa"/>
          </w:tcPr>
          <w:p w:rsidR="007B37B4" w:rsidRPr="007B37B4" w:rsidRDefault="00203105" w:rsidP="00CD5F31">
            <w:pPr>
              <w:jc w:val="both"/>
              <w:rPr>
                <w:rFonts w:ascii="Century Gothic" w:hAnsi="Century Gothic"/>
                <w:sz w:val="24"/>
                <w:szCs w:val="24"/>
              </w:rPr>
            </w:pPr>
            <w:r>
              <w:rPr>
                <w:rFonts w:ascii="Century Gothic" w:hAnsi="Century Gothic"/>
                <w:sz w:val="24"/>
                <w:szCs w:val="24"/>
              </w:rPr>
              <w:t>2</w:t>
            </w:r>
          </w:p>
        </w:tc>
      </w:tr>
      <w:tr w:rsidR="00203105" w:rsidRPr="007B37B4" w:rsidTr="00203105">
        <w:tc>
          <w:tcPr>
            <w:tcW w:w="7834" w:type="dxa"/>
          </w:tcPr>
          <w:p w:rsidR="00203105" w:rsidRDefault="00203105" w:rsidP="00CD5F31">
            <w:pPr>
              <w:jc w:val="both"/>
              <w:rPr>
                <w:rFonts w:ascii="Century Gothic" w:hAnsi="Century Gothic"/>
                <w:sz w:val="24"/>
                <w:szCs w:val="24"/>
              </w:rPr>
            </w:pPr>
          </w:p>
        </w:tc>
        <w:tc>
          <w:tcPr>
            <w:tcW w:w="1182" w:type="dxa"/>
          </w:tcPr>
          <w:p w:rsidR="00203105" w:rsidRDefault="00203105" w:rsidP="00CD5F31">
            <w:pPr>
              <w:jc w:val="both"/>
              <w:rPr>
                <w:rFonts w:ascii="Century Gothic" w:hAnsi="Century Gothic"/>
                <w:sz w:val="24"/>
                <w:szCs w:val="24"/>
              </w:rPr>
            </w:pPr>
          </w:p>
        </w:tc>
      </w:tr>
      <w:tr w:rsidR="007B37B4" w:rsidRPr="007B37B4" w:rsidTr="00203105">
        <w:tc>
          <w:tcPr>
            <w:tcW w:w="7834" w:type="dxa"/>
          </w:tcPr>
          <w:p w:rsidR="007B37B4" w:rsidRPr="007B37B4" w:rsidRDefault="007B37B4" w:rsidP="00CD5F31">
            <w:pPr>
              <w:jc w:val="both"/>
              <w:rPr>
                <w:rFonts w:ascii="Century Gothic" w:hAnsi="Century Gothic"/>
                <w:b/>
                <w:sz w:val="24"/>
                <w:szCs w:val="24"/>
              </w:rPr>
            </w:pPr>
            <w:r w:rsidRPr="007B37B4">
              <w:rPr>
                <w:rFonts w:ascii="Century Gothic" w:hAnsi="Century Gothic"/>
                <w:b/>
                <w:sz w:val="24"/>
                <w:szCs w:val="24"/>
              </w:rPr>
              <w:t>Section 1</w:t>
            </w:r>
            <w:r w:rsidRPr="007B37B4">
              <w:rPr>
                <w:rFonts w:ascii="Century Gothic" w:hAnsi="Century Gothic"/>
                <w:b/>
                <w:sz w:val="24"/>
                <w:szCs w:val="24"/>
              </w:rPr>
              <w:tab/>
              <w:t>About the City of London</w:t>
            </w:r>
          </w:p>
        </w:tc>
        <w:tc>
          <w:tcPr>
            <w:tcW w:w="1182" w:type="dxa"/>
          </w:tcPr>
          <w:p w:rsidR="007B37B4" w:rsidRPr="007B37B4" w:rsidRDefault="00203105" w:rsidP="00CD5F31">
            <w:pPr>
              <w:jc w:val="both"/>
              <w:rPr>
                <w:rFonts w:ascii="Century Gothic" w:hAnsi="Century Gothic"/>
                <w:b/>
                <w:sz w:val="24"/>
                <w:szCs w:val="24"/>
              </w:rPr>
            </w:pPr>
            <w:r>
              <w:rPr>
                <w:rFonts w:ascii="Century Gothic" w:hAnsi="Century Gothic"/>
                <w:b/>
                <w:sz w:val="24"/>
                <w:szCs w:val="24"/>
              </w:rPr>
              <w:t>3</w:t>
            </w:r>
          </w:p>
        </w:tc>
      </w:tr>
      <w:tr w:rsidR="007B37B4" w:rsidRPr="007B37B4" w:rsidTr="00203105">
        <w:tc>
          <w:tcPr>
            <w:tcW w:w="7834" w:type="dxa"/>
          </w:tcPr>
          <w:p w:rsidR="007B37B4" w:rsidRPr="007B37B4" w:rsidRDefault="007B37B4" w:rsidP="00CD5F31">
            <w:pPr>
              <w:jc w:val="both"/>
              <w:rPr>
                <w:rFonts w:ascii="Century Gothic" w:hAnsi="Century Gothic"/>
                <w:sz w:val="24"/>
                <w:szCs w:val="24"/>
              </w:rPr>
            </w:pPr>
            <w:r w:rsidRPr="007B37B4">
              <w:rPr>
                <w:rFonts w:ascii="Century Gothic" w:hAnsi="Century Gothic"/>
                <w:sz w:val="24"/>
                <w:szCs w:val="24"/>
              </w:rPr>
              <w:t>Age</w:t>
            </w:r>
          </w:p>
        </w:tc>
        <w:tc>
          <w:tcPr>
            <w:tcW w:w="1182" w:type="dxa"/>
          </w:tcPr>
          <w:p w:rsidR="007B37B4" w:rsidRPr="007B37B4" w:rsidRDefault="00203105" w:rsidP="00CD5F31">
            <w:pPr>
              <w:jc w:val="both"/>
              <w:rPr>
                <w:rFonts w:ascii="Century Gothic" w:hAnsi="Century Gothic"/>
                <w:sz w:val="24"/>
                <w:szCs w:val="24"/>
              </w:rPr>
            </w:pPr>
            <w:r>
              <w:rPr>
                <w:rFonts w:ascii="Century Gothic" w:hAnsi="Century Gothic"/>
                <w:sz w:val="24"/>
                <w:szCs w:val="24"/>
              </w:rPr>
              <w:t>3</w:t>
            </w:r>
          </w:p>
        </w:tc>
      </w:tr>
      <w:tr w:rsidR="007B37B4" w:rsidRPr="007B37B4" w:rsidTr="00203105">
        <w:tc>
          <w:tcPr>
            <w:tcW w:w="7834" w:type="dxa"/>
          </w:tcPr>
          <w:p w:rsidR="007B37B4" w:rsidRPr="007B37B4" w:rsidRDefault="007B37B4" w:rsidP="00CD5F31">
            <w:pPr>
              <w:jc w:val="both"/>
              <w:rPr>
                <w:rFonts w:ascii="Century Gothic" w:hAnsi="Century Gothic"/>
                <w:sz w:val="24"/>
                <w:szCs w:val="24"/>
              </w:rPr>
            </w:pPr>
            <w:r w:rsidRPr="007B37B4">
              <w:rPr>
                <w:rFonts w:ascii="Century Gothic" w:hAnsi="Century Gothic"/>
                <w:sz w:val="24"/>
                <w:szCs w:val="24"/>
              </w:rPr>
              <w:t>Ethnicity</w:t>
            </w:r>
          </w:p>
        </w:tc>
        <w:tc>
          <w:tcPr>
            <w:tcW w:w="1182" w:type="dxa"/>
          </w:tcPr>
          <w:p w:rsidR="007B37B4" w:rsidRPr="007B37B4" w:rsidRDefault="00203105" w:rsidP="00CD5F31">
            <w:pPr>
              <w:jc w:val="both"/>
              <w:rPr>
                <w:rFonts w:ascii="Century Gothic" w:hAnsi="Century Gothic"/>
                <w:sz w:val="24"/>
                <w:szCs w:val="24"/>
              </w:rPr>
            </w:pPr>
            <w:r>
              <w:rPr>
                <w:rFonts w:ascii="Century Gothic" w:hAnsi="Century Gothic"/>
                <w:sz w:val="24"/>
                <w:szCs w:val="24"/>
              </w:rPr>
              <w:t>4</w:t>
            </w:r>
          </w:p>
        </w:tc>
      </w:tr>
      <w:tr w:rsidR="007B37B4" w:rsidRPr="007B37B4" w:rsidTr="00203105">
        <w:tc>
          <w:tcPr>
            <w:tcW w:w="7834" w:type="dxa"/>
          </w:tcPr>
          <w:p w:rsidR="007B37B4" w:rsidRPr="007B37B4" w:rsidRDefault="007B37B4" w:rsidP="00CD5F31">
            <w:pPr>
              <w:jc w:val="both"/>
              <w:rPr>
                <w:rFonts w:ascii="Century Gothic" w:hAnsi="Century Gothic"/>
                <w:sz w:val="24"/>
                <w:szCs w:val="24"/>
              </w:rPr>
            </w:pPr>
            <w:r w:rsidRPr="007B37B4">
              <w:rPr>
                <w:rFonts w:ascii="Century Gothic" w:hAnsi="Century Gothic"/>
                <w:sz w:val="24"/>
                <w:szCs w:val="24"/>
              </w:rPr>
              <w:t>Housing and Deprivation</w:t>
            </w:r>
          </w:p>
        </w:tc>
        <w:tc>
          <w:tcPr>
            <w:tcW w:w="1182" w:type="dxa"/>
          </w:tcPr>
          <w:p w:rsidR="007B37B4" w:rsidRPr="007B37B4" w:rsidRDefault="00203105" w:rsidP="00CD5F31">
            <w:pPr>
              <w:jc w:val="both"/>
              <w:rPr>
                <w:rFonts w:ascii="Century Gothic" w:hAnsi="Century Gothic"/>
                <w:sz w:val="24"/>
                <w:szCs w:val="24"/>
              </w:rPr>
            </w:pPr>
            <w:r>
              <w:rPr>
                <w:rFonts w:ascii="Century Gothic" w:hAnsi="Century Gothic"/>
                <w:sz w:val="24"/>
                <w:szCs w:val="24"/>
              </w:rPr>
              <w:t>4</w:t>
            </w:r>
          </w:p>
        </w:tc>
      </w:tr>
      <w:tr w:rsidR="00327EB8" w:rsidRPr="007B37B4" w:rsidTr="00203105">
        <w:tc>
          <w:tcPr>
            <w:tcW w:w="7834" w:type="dxa"/>
          </w:tcPr>
          <w:p w:rsidR="00327EB8" w:rsidRPr="007B37B4" w:rsidRDefault="00327EB8" w:rsidP="00CD5F31">
            <w:pPr>
              <w:jc w:val="both"/>
              <w:rPr>
                <w:rFonts w:ascii="Century Gothic" w:hAnsi="Century Gothic"/>
                <w:sz w:val="24"/>
                <w:szCs w:val="24"/>
              </w:rPr>
            </w:pPr>
            <w:r>
              <w:rPr>
                <w:rFonts w:ascii="Century Gothic" w:hAnsi="Century Gothic"/>
                <w:sz w:val="24"/>
                <w:szCs w:val="24"/>
              </w:rPr>
              <w:t xml:space="preserve">Mental health </w:t>
            </w:r>
          </w:p>
        </w:tc>
        <w:tc>
          <w:tcPr>
            <w:tcW w:w="1182" w:type="dxa"/>
          </w:tcPr>
          <w:p w:rsidR="00327EB8" w:rsidRDefault="00203105" w:rsidP="00CD5F31">
            <w:pPr>
              <w:jc w:val="both"/>
              <w:rPr>
                <w:rFonts w:ascii="Century Gothic" w:hAnsi="Century Gothic"/>
                <w:sz w:val="24"/>
                <w:szCs w:val="24"/>
              </w:rPr>
            </w:pPr>
            <w:r>
              <w:rPr>
                <w:rFonts w:ascii="Century Gothic" w:hAnsi="Century Gothic"/>
                <w:sz w:val="24"/>
                <w:szCs w:val="24"/>
              </w:rPr>
              <w:t>5</w:t>
            </w:r>
          </w:p>
        </w:tc>
      </w:tr>
      <w:tr w:rsidR="007B37B4" w:rsidRPr="007B37B4" w:rsidTr="00203105">
        <w:tc>
          <w:tcPr>
            <w:tcW w:w="7834" w:type="dxa"/>
          </w:tcPr>
          <w:p w:rsidR="007B37B4" w:rsidRPr="007B37B4" w:rsidRDefault="007B37B4" w:rsidP="00CD5F31">
            <w:pPr>
              <w:jc w:val="both"/>
              <w:rPr>
                <w:rFonts w:ascii="Century Gothic" w:hAnsi="Century Gothic"/>
                <w:sz w:val="24"/>
                <w:szCs w:val="24"/>
              </w:rPr>
            </w:pPr>
            <w:r w:rsidRPr="007B37B4">
              <w:rPr>
                <w:rFonts w:ascii="Century Gothic" w:hAnsi="Century Gothic"/>
                <w:sz w:val="24"/>
                <w:szCs w:val="24"/>
              </w:rPr>
              <w:t>Values</w:t>
            </w:r>
          </w:p>
        </w:tc>
        <w:tc>
          <w:tcPr>
            <w:tcW w:w="1182" w:type="dxa"/>
          </w:tcPr>
          <w:p w:rsidR="007B37B4" w:rsidRPr="007B37B4" w:rsidRDefault="00203105" w:rsidP="00CD5F31">
            <w:pPr>
              <w:jc w:val="both"/>
              <w:rPr>
                <w:rFonts w:ascii="Century Gothic" w:hAnsi="Century Gothic"/>
                <w:sz w:val="24"/>
                <w:szCs w:val="24"/>
              </w:rPr>
            </w:pPr>
            <w:r>
              <w:rPr>
                <w:rFonts w:ascii="Century Gothic" w:hAnsi="Century Gothic"/>
                <w:sz w:val="24"/>
                <w:szCs w:val="24"/>
              </w:rPr>
              <w:t>5</w:t>
            </w:r>
          </w:p>
        </w:tc>
      </w:tr>
      <w:tr w:rsidR="007B37B4" w:rsidRPr="007B37B4" w:rsidTr="00203105">
        <w:tc>
          <w:tcPr>
            <w:tcW w:w="7834" w:type="dxa"/>
          </w:tcPr>
          <w:p w:rsidR="007B37B4" w:rsidRPr="007B37B4" w:rsidRDefault="007B37B4" w:rsidP="00CD5F31">
            <w:pPr>
              <w:jc w:val="both"/>
              <w:rPr>
                <w:rFonts w:ascii="Century Gothic" w:hAnsi="Century Gothic"/>
                <w:sz w:val="24"/>
                <w:szCs w:val="24"/>
              </w:rPr>
            </w:pPr>
          </w:p>
        </w:tc>
        <w:tc>
          <w:tcPr>
            <w:tcW w:w="1182" w:type="dxa"/>
          </w:tcPr>
          <w:p w:rsidR="007B37B4" w:rsidRPr="007B37B4" w:rsidRDefault="007B37B4" w:rsidP="00CD5F31">
            <w:pPr>
              <w:jc w:val="both"/>
              <w:rPr>
                <w:rFonts w:ascii="Century Gothic" w:hAnsi="Century Gothic"/>
                <w:sz w:val="24"/>
                <w:szCs w:val="24"/>
              </w:rPr>
            </w:pPr>
          </w:p>
        </w:tc>
      </w:tr>
      <w:tr w:rsidR="007B37B4" w:rsidRPr="007B37B4" w:rsidTr="00203105">
        <w:tc>
          <w:tcPr>
            <w:tcW w:w="7834" w:type="dxa"/>
          </w:tcPr>
          <w:p w:rsidR="007B37B4" w:rsidRPr="007B37B4" w:rsidRDefault="007B37B4" w:rsidP="00CD5F31">
            <w:pPr>
              <w:jc w:val="both"/>
              <w:rPr>
                <w:rFonts w:ascii="Century Gothic" w:hAnsi="Century Gothic"/>
                <w:b/>
                <w:sz w:val="24"/>
                <w:szCs w:val="24"/>
              </w:rPr>
            </w:pPr>
            <w:r w:rsidRPr="007B37B4">
              <w:rPr>
                <w:rFonts w:ascii="Century Gothic" w:hAnsi="Century Gothic"/>
                <w:b/>
                <w:sz w:val="24"/>
                <w:szCs w:val="24"/>
              </w:rPr>
              <w:t xml:space="preserve">Section 2 </w:t>
            </w:r>
            <w:r w:rsidRPr="007B37B4">
              <w:rPr>
                <w:rFonts w:ascii="Century Gothic" w:hAnsi="Century Gothic"/>
                <w:b/>
                <w:sz w:val="24"/>
                <w:szCs w:val="24"/>
              </w:rPr>
              <w:tab/>
              <w:t>Department for Community and Children Services</w:t>
            </w:r>
          </w:p>
        </w:tc>
        <w:tc>
          <w:tcPr>
            <w:tcW w:w="1182" w:type="dxa"/>
          </w:tcPr>
          <w:p w:rsidR="007B37B4" w:rsidRPr="007B37B4" w:rsidRDefault="008C0837" w:rsidP="00CD5F31">
            <w:pPr>
              <w:jc w:val="both"/>
              <w:rPr>
                <w:rFonts w:ascii="Century Gothic" w:hAnsi="Century Gothic"/>
                <w:b/>
                <w:sz w:val="24"/>
                <w:szCs w:val="24"/>
              </w:rPr>
            </w:pPr>
            <w:r>
              <w:rPr>
                <w:rFonts w:ascii="Century Gothic" w:hAnsi="Century Gothic"/>
                <w:b/>
                <w:sz w:val="24"/>
                <w:szCs w:val="24"/>
              </w:rPr>
              <w:t>6</w:t>
            </w:r>
          </w:p>
        </w:tc>
      </w:tr>
      <w:tr w:rsidR="007B37B4" w:rsidRPr="007B37B4" w:rsidTr="00203105">
        <w:tc>
          <w:tcPr>
            <w:tcW w:w="7834" w:type="dxa"/>
          </w:tcPr>
          <w:p w:rsidR="007B37B4" w:rsidRPr="007B37B4" w:rsidRDefault="008C0837" w:rsidP="00CD5F31">
            <w:pPr>
              <w:jc w:val="both"/>
              <w:rPr>
                <w:rFonts w:ascii="Century Gothic" w:hAnsi="Century Gothic"/>
                <w:sz w:val="24"/>
                <w:szCs w:val="24"/>
              </w:rPr>
            </w:pPr>
            <w:r>
              <w:rPr>
                <w:rFonts w:ascii="Century Gothic" w:hAnsi="Century Gothic"/>
                <w:sz w:val="24"/>
                <w:szCs w:val="24"/>
              </w:rPr>
              <w:t xml:space="preserve">Business plan and </w:t>
            </w:r>
            <w:r w:rsidRPr="007B37B4">
              <w:rPr>
                <w:rFonts w:ascii="Century Gothic" w:hAnsi="Century Gothic"/>
                <w:sz w:val="24"/>
                <w:szCs w:val="24"/>
              </w:rPr>
              <w:t>Outcomes Framework</w:t>
            </w:r>
          </w:p>
        </w:tc>
        <w:tc>
          <w:tcPr>
            <w:tcW w:w="1182" w:type="dxa"/>
          </w:tcPr>
          <w:p w:rsidR="007B37B4" w:rsidRPr="007B37B4" w:rsidRDefault="00203105" w:rsidP="00CD5F31">
            <w:pPr>
              <w:jc w:val="both"/>
              <w:rPr>
                <w:rFonts w:ascii="Century Gothic" w:hAnsi="Century Gothic"/>
                <w:sz w:val="24"/>
                <w:szCs w:val="24"/>
              </w:rPr>
            </w:pPr>
            <w:r>
              <w:rPr>
                <w:rFonts w:ascii="Century Gothic" w:hAnsi="Century Gothic"/>
                <w:sz w:val="24"/>
                <w:szCs w:val="24"/>
              </w:rPr>
              <w:t>7</w:t>
            </w:r>
          </w:p>
        </w:tc>
      </w:tr>
      <w:tr w:rsidR="007B37B4" w:rsidRPr="007B37B4" w:rsidTr="00203105">
        <w:tc>
          <w:tcPr>
            <w:tcW w:w="7834" w:type="dxa"/>
          </w:tcPr>
          <w:p w:rsidR="007B37B4" w:rsidRPr="007B37B4" w:rsidRDefault="007B37B4" w:rsidP="00CD5F31">
            <w:pPr>
              <w:jc w:val="both"/>
              <w:rPr>
                <w:rFonts w:ascii="Century Gothic" w:hAnsi="Century Gothic"/>
                <w:sz w:val="24"/>
                <w:szCs w:val="24"/>
              </w:rPr>
            </w:pPr>
          </w:p>
        </w:tc>
        <w:tc>
          <w:tcPr>
            <w:tcW w:w="1182" w:type="dxa"/>
          </w:tcPr>
          <w:p w:rsidR="007B37B4" w:rsidRPr="007B37B4" w:rsidRDefault="007B37B4" w:rsidP="00CD5F31">
            <w:pPr>
              <w:jc w:val="both"/>
              <w:rPr>
                <w:rFonts w:ascii="Century Gothic" w:hAnsi="Century Gothic"/>
                <w:sz w:val="24"/>
                <w:szCs w:val="24"/>
              </w:rPr>
            </w:pPr>
          </w:p>
        </w:tc>
      </w:tr>
      <w:tr w:rsidR="007B37B4" w:rsidRPr="007B37B4" w:rsidTr="00203105">
        <w:tc>
          <w:tcPr>
            <w:tcW w:w="7834" w:type="dxa"/>
          </w:tcPr>
          <w:p w:rsidR="007B37B4" w:rsidRPr="007B37B4" w:rsidRDefault="007B37B4" w:rsidP="00CD5F31">
            <w:pPr>
              <w:jc w:val="both"/>
              <w:rPr>
                <w:rFonts w:ascii="Century Gothic" w:hAnsi="Century Gothic"/>
                <w:b/>
                <w:sz w:val="24"/>
                <w:szCs w:val="24"/>
              </w:rPr>
            </w:pPr>
            <w:r w:rsidRPr="007B37B4">
              <w:rPr>
                <w:rFonts w:ascii="Century Gothic" w:hAnsi="Century Gothic"/>
                <w:b/>
                <w:sz w:val="24"/>
                <w:szCs w:val="24"/>
              </w:rPr>
              <w:t>Section 3</w:t>
            </w:r>
            <w:r w:rsidRPr="007B37B4">
              <w:rPr>
                <w:rFonts w:ascii="Century Gothic" w:hAnsi="Century Gothic"/>
                <w:b/>
                <w:sz w:val="24"/>
                <w:szCs w:val="24"/>
              </w:rPr>
              <w:tab/>
              <w:t>Service offer to Adults</w:t>
            </w:r>
            <w:r>
              <w:rPr>
                <w:rFonts w:ascii="Century Gothic" w:hAnsi="Century Gothic"/>
                <w:b/>
                <w:sz w:val="24"/>
                <w:szCs w:val="24"/>
              </w:rPr>
              <w:t xml:space="preserve"> and Communities</w:t>
            </w:r>
          </w:p>
        </w:tc>
        <w:tc>
          <w:tcPr>
            <w:tcW w:w="1182" w:type="dxa"/>
          </w:tcPr>
          <w:p w:rsidR="007B37B4" w:rsidRPr="007B37B4" w:rsidRDefault="008C0837" w:rsidP="00CD5F31">
            <w:pPr>
              <w:jc w:val="both"/>
              <w:rPr>
                <w:rFonts w:ascii="Century Gothic" w:hAnsi="Century Gothic"/>
                <w:b/>
                <w:sz w:val="24"/>
                <w:szCs w:val="24"/>
              </w:rPr>
            </w:pPr>
            <w:r>
              <w:rPr>
                <w:rFonts w:ascii="Century Gothic" w:hAnsi="Century Gothic"/>
                <w:b/>
                <w:sz w:val="24"/>
                <w:szCs w:val="24"/>
              </w:rPr>
              <w:t>8</w:t>
            </w:r>
          </w:p>
        </w:tc>
      </w:tr>
      <w:tr w:rsidR="00327EB8" w:rsidRPr="007B37B4" w:rsidTr="00203105">
        <w:tc>
          <w:tcPr>
            <w:tcW w:w="7834" w:type="dxa"/>
          </w:tcPr>
          <w:p w:rsidR="00327EB8" w:rsidRPr="00327EB8" w:rsidRDefault="00327EB8" w:rsidP="00CD5F31">
            <w:pPr>
              <w:jc w:val="both"/>
              <w:rPr>
                <w:rFonts w:ascii="Century Gothic" w:hAnsi="Century Gothic"/>
                <w:sz w:val="24"/>
                <w:szCs w:val="24"/>
              </w:rPr>
            </w:pPr>
            <w:r w:rsidRPr="00327EB8">
              <w:rPr>
                <w:rFonts w:ascii="Century Gothic" w:hAnsi="Century Gothic"/>
                <w:sz w:val="24"/>
                <w:szCs w:val="24"/>
              </w:rPr>
              <w:t>Mental health</w:t>
            </w:r>
          </w:p>
        </w:tc>
        <w:tc>
          <w:tcPr>
            <w:tcW w:w="1182" w:type="dxa"/>
          </w:tcPr>
          <w:p w:rsidR="00327EB8" w:rsidRPr="00203105" w:rsidRDefault="00203105" w:rsidP="00CD5F31">
            <w:pPr>
              <w:jc w:val="both"/>
              <w:rPr>
                <w:rFonts w:ascii="Century Gothic" w:hAnsi="Century Gothic"/>
                <w:sz w:val="24"/>
                <w:szCs w:val="24"/>
              </w:rPr>
            </w:pPr>
            <w:r w:rsidRPr="00203105">
              <w:rPr>
                <w:rFonts w:ascii="Century Gothic" w:hAnsi="Century Gothic"/>
                <w:sz w:val="24"/>
                <w:szCs w:val="24"/>
              </w:rPr>
              <w:t>8</w:t>
            </w:r>
          </w:p>
        </w:tc>
      </w:tr>
      <w:tr w:rsidR="007B37B4" w:rsidRPr="007B37B4" w:rsidTr="00203105">
        <w:tc>
          <w:tcPr>
            <w:tcW w:w="7834" w:type="dxa"/>
          </w:tcPr>
          <w:p w:rsidR="007B37B4" w:rsidRPr="007B37B4" w:rsidRDefault="007B37B4" w:rsidP="00CD5F31">
            <w:pPr>
              <w:jc w:val="both"/>
              <w:rPr>
                <w:rFonts w:ascii="Century Gothic" w:hAnsi="Century Gothic"/>
                <w:sz w:val="24"/>
                <w:szCs w:val="24"/>
              </w:rPr>
            </w:pPr>
            <w:r w:rsidRPr="007B37B4">
              <w:rPr>
                <w:rFonts w:ascii="Century Gothic" w:hAnsi="Century Gothic"/>
                <w:sz w:val="24"/>
                <w:szCs w:val="24"/>
              </w:rPr>
              <w:t>Care and Support</w:t>
            </w:r>
          </w:p>
        </w:tc>
        <w:tc>
          <w:tcPr>
            <w:tcW w:w="1182" w:type="dxa"/>
          </w:tcPr>
          <w:p w:rsidR="007B37B4" w:rsidRPr="007B37B4" w:rsidRDefault="00203105" w:rsidP="00CD5F31">
            <w:pPr>
              <w:jc w:val="both"/>
              <w:rPr>
                <w:rFonts w:ascii="Century Gothic" w:hAnsi="Century Gothic"/>
                <w:sz w:val="24"/>
                <w:szCs w:val="24"/>
              </w:rPr>
            </w:pPr>
            <w:r>
              <w:rPr>
                <w:rFonts w:ascii="Century Gothic" w:hAnsi="Century Gothic"/>
                <w:sz w:val="24"/>
                <w:szCs w:val="24"/>
              </w:rPr>
              <w:t>9</w:t>
            </w:r>
          </w:p>
        </w:tc>
      </w:tr>
      <w:tr w:rsidR="007B37B4" w:rsidRPr="007B37B4" w:rsidTr="00203105">
        <w:tc>
          <w:tcPr>
            <w:tcW w:w="7834" w:type="dxa"/>
          </w:tcPr>
          <w:p w:rsidR="007B37B4" w:rsidRPr="007B37B4" w:rsidRDefault="007B37B4" w:rsidP="00CD5F31">
            <w:pPr>
              <w:jc w:val="both"/>
              <w:rPr>
                <w:rFonts w:ascii="Century Gothic" w:hAnsi="Century Gothic"/>
                <w:sz w:val="24"/>
                <w:szCs w:val="24"/>
              </w:rPr>
            </w:pPr>
            <w:r w:rsidRPr="007B37B4">
              <w:rPr>
                <w:rFonts w:ascii="Century Gothic" w:hAnsi="Century Gothic"/>
                <w:sz w:val="24"/>
                <w:szCs w:val="24"/>
              </w:rPr>
              <w:t>Health</w:t>
            </w:r>
          </w:p>
        </w:tc>
        <w:tc>
          <w:tcPr>
            <w:tcW w:w="1182" w:type="dxa"/>
          </w:tcPr>
          <w:p w:rsidR="007B37B4" w:rsidRPr="007B37B4" w:rsidRDefault="00203105" w:rsidP="00CD5F31">
            <w:pPr>
              <w:jc w:val="both"/>
              <w:rPr>
                <w:rFonts w:ascii="Century Gothic" w:hAnsi="Century Gothic"/>
                <w:sz w:val="24"/>
                <w:szCs w:val="24"/>
              </w:rPr>
            </w:pPr>
            <w:r>
              <w:rPr>
                <w:rFonts w:ascii="Century Gothic" w:hAnsi="Century Gothic"/>
                <w:sz w:val="24"/>
                <w:szCs w:val="24"/>
              </w:rPr>
              <w:t>9</w:t>
            </w:r>
          </w:p>
        </w:tc>
      </w:tr>
      <w:tr w:rsidR="007B37B4" w:rsidRPr="007B37B4" w:rsidTr="00203105">
        <w:tc>
          <w:tcPr>
            <w:tcW w:w="7834" w:type="dxa"/>
          </w:tcPr>
          <w:p w:rsidR="007B37B4" w:rsidRPr="007B37B4" w:rsidRDefault="007B37B4" w:rsidP="00CD5F31">
            <w:pPr>
              <w:jc w:val="both"/>
              <w:rPr>
                <w:rFonts w:ascii="Century Gothic" w:hAnsi="Century Gothic"/>
                <w:sz w:val="24"/>
                <w:szCs w:val="24"/>
              </w:rPr>
            </w:pPr>
            <w:r w:rsidRPr="007B37B4">
              <w:rPr>
                <w:rFonts w:ascii="Century Gothic" w:hAnsi="Century Gothic"/>
                <w:sz w:val="24"/>
                <w:szCs w:val="24"/>
              </w:rPr>
              <w:t>Housing and Homelessness</w:t>
            </w:r>
          </w:p>
        </w:tc>
        <w:tc>
          <w:tcPr>
            <w:tcW w:w="1182" w:type="dxa"/>
          </w:tcPr>
          <w:p w:rsidR="007B37B4" w:rsidRPr="007B37B4" w:rsidRDefault="00203105" w:rsidP="00CD5F31">
            <w:pPr>
              <w:jc w:val="both"/>
              <w:rPr>
                <w:rFonts w:ascii="Century Gothic" w:hAnsi="Century Gothic"/>
                <w:sz w:val="24"/>
                <w:szCs w:val="24"/>
              </w:rPr>
            </w:pPr>
            <w:r>
              <w:rPr>
                <w:rFonts w:ascii="Century Gothic" w:hAnsi="Century Gothic"/>
                <w:sz w:val="24"/>
                <w:szCs w:val="24"/>
              </w:rPr>
              <w:t>10</w:t>
            </w:r>
          </w:p>
        </w:tc>
      </w:tr>
      <w:tr w:rsidR="007B37B4" w:rsidRPr="007B37B4" w:rsidTr="00203105">
        <w:tc>
          <w:tcPr>
            <w:tcW w:w="7834" w:type="dxa"/>
          </w:tcPr>
          <w:p w:rsidR="007B37B4" w:rsidRPr="007B37B4" w:rsidRDefault="007B37B4" w:rsidP="00CD5F31">
            <w:pPr>
              <w:jc w:val="both"/>
              <w:rPr>
                <w:rFonts w:ascii="Century Gothic" w:hAnsi="Century Gothic"/>
                <w:sz w:val="24"/>
                <w:szCs w:val="24"/>
              </w:rPr>
            </w:pPr>
            <w:r w:rsidRPr="007B37B4">
              <w:rPr>
                <w:rFonts w:ascii="Century Gothic" w:hAnsi="Century Gothic"/>
                <w:sz w:val="24"/>
                <w:szCs w:val="24"/>
              </w:rPr>
              <w:t>Our Working Adult Populations</w:t>
            </w:r>
          </w:p>
        </w:tc>
        <w:tc>
          <w:tcPr>
            <w:tcW w:w="1182" w:type="dxa"/>
          </w:tcPr>
          <w:p w:rsidR="007B37B4" w:rsidRPr="007B37B4" w:rsidRDefault="008C0837" w:rsidP="00CD5F31">
            <w:pPr>
              <w:jc w:val="both"/>
              <w:rPr>
                <w:rFonts w:ascii="Century Gothic" w:hAnsi="Century Gothic"/>
                <w:sz w:val="24"/>
                <w:szCs w:val="24"/>
              </w:rPr>
            </w:pPr>
            <w:r>
              <w:rPr>
                <w:rFonts w:ascii="Century Gothic" w:hAnsi="Century Gothic"/>
                <w:sz w:val="24"/>
                <w:szCs w:val="24"/>
              </w:rPr>
              <w:t>11</w:t>
            </w:r>
          </w:p>
        </w:tc>
      </w:tr>
      <w:tr w:rsidR="007B37B4" w:rsidRPr="007B37B4" w:rsidTr="00203105">
        <w:tc>
          <w:tcPr>
            <w:tcW w:w="7834" w:type="dxa"/>
          </w:tcPr>
          <w:p w:rsidR="007B37B4" w:rsidRPr="007B37B4" w:rsidRDefault="007B37B4" w:rsidP="00CD5F31">
            <w:pPr>
              <w:jc w:val="both"/>
              <w:rPr>
                <w:rFonts w:ascii="Century Gothic" w:hAnsi="Century Gothic"/>
                <w:sz w:val="24"/>
                <w:szCs w:val="24"/>
              </w:rPr>
            </w:pPr>
          </w:p>
        </w:tc>
        <w:tc>
          <w:tcPr>
            <w:tcW w:w="1182" w:type="dxa"/>
          </w:tcPr>
          <w:p w:rsidR="007B37B4" w:rsidRPr="007B37B4" w:rsidRDefault="007B37B4" w:rsidP="00CD5F31">
            <w:pPr>
              <w:jc w:val="both"/>
              <w:rPr>
                <w:rFonts w:ascii="Century Gothic" w:hAnsi="Century Gothic"/>
                <w:sz w:val="24"/>
                <w:szCs w:val="24"/>
              </w:rPr>
            </w:pPr>
          </w:p>
        </w:tc>
      </w:tr>
      <w:tr w:rsidR="007B37B4" w:rsidRPr="007B37B4" w:rsidTr="00203105">
        <w:tc>
          <w:tcPr>
            <w:tcW w:w="7834" w:type="dxa"/>
          </w:tcPr>
          <w:p w:rsidR="007B37B4" w:rsidRPr="007B37B4" w:rsidRDefault="007B37B4" w:rsidP="00CD5F31">
            <w:pPr>
              <w:pStyle w:val="NoSpacing"/>
              <w:rPr>
                <w:rFonts w:ascii="Century Gothic" w:hAnsi="Century Gothic"/>
                <w:b/>
                <w:lang w:eastAsia="en-US"/>
              </w:rPr>
            </w:pPr>
            <w:r w:rsidRPr="007B37B4">
              <w:rPr>
                <w:rFonts w:ascii="Century Gothic" w:hAnsi="Century Gothic"/>
                <w:b/>
                <w:lang w:eastAsia="en-US"/>
              </w:rPr>
              <w:t>Section 4</w:t>
            </w:r>
            <w:r w:rsidRPr="007B37B4">
              <w:rPr>
                <w:rFonts w:ascii="Century Gothic" w:hAnsi="Century Gothic"/>
                <w:b/>
                <w:lang w:eastAsia="en-US"/>
              </w:rPr>
              <w:tab/>
              <w:t>Minimum expectations of our providers</w:t>
            </w:r>
          </w:p>
        </w:tc>
        <w:tc>
          <w:tcPr>
            <w:tcW w:w="1182" w:type="dxa"/>
          </w:tcPr>
          <w:p w:rsidR="007B37B4" w:rsidRPr="007B37B4" w:rsidRDefault="008C0837" w:rsidP="00CD5F31">
            <w:pPr>
              <w:pStyle w:val="NoSpacing"/>
              <w:rPr>
                <w:rFonts w:ascii="Century Gothic" w:hAnsi="Century Gothic"/>
                <w:b/>
                <w:lang w:eastAsia="en-US"/>
              </w:rPr>
            </w:pPr>
            <w:r>
              <w:rPr>
                <w:rFonts w:ascii="Century Gothic" w:hAnsi="Century Gothic"/>
                <w:b/>
                <w:lang w:eastAsia="en-US"/>
              </w:rPr>
              <w:t>12</w:t>
            </w:r>
          </w:p>
        </w:tc>
      </w:tr>
      <w:tr w:rsidR="007B37B4" w:rsidRPr="007B37B4" w:rsidTr="00203105">
        <w:tc>
          <w:tcPr>
            <w:tcW w:w="7834" w:type="dxa"/>
          </w:tcPr>
          <w:p w:rsidR="007B37B4" w:rsidRPr="007B37B4" w:rsidRDefault="007B37B4" w:rsidP="00CD5F31">
            <w:pPr>
              <w:jc w:val="both"/>
              <w:rPr>
                <w:rFonts w:ascii="Century Gothic" w:hAnsi="Century Gothic"/>
                <w:sz w:val="24"/>
                <w:szCs w:val="24"/>
              </w:rPr>
            </w:pPr>
            <w:r w:rsidRPr="007B37B4">
              <w:rPr>
                <w:rFonts w:ascii="Century Gothic" w:hAnsi="Century Gothic"/>
                <w:sz w:val="24"/>
                <w:szCs w:val="24"/>
              </w:rPr>
              <w:t>Statutory requirements</w:t>
            </w:r>
          </w:p>
        </w:tc>
        <w:tc>
          <w:tcPr>
            <w:tcW w:w="1182" w:type="dxa"/>
          </w:tcPr>
          <w:p w:rsidR="007B37B4" w:rsidRPr="007B37B4" w:rsidRDefault="008C0837" w:rsidP="00CD5F31">
            <w:pPr>
              <w:jc w:val="both"/>
              <w:rPr>
                <w:rFonts w:ascii="Century Gothic" w:hAnsi="Century Gothic"/>
                <w:sz w:val="24"/>
                <w:szCs w:val="24"/>
              </w:rPr>
            </w:pPr>
            <w:r>
              <w:rPr>
                <w:rFonts w:ascii="Century Gothic" w:hAnsi="Century Gothic"/>
                <w:sz w:val="24"/>
                <w:szCs w:val="24"/>
              </w:rPr>
              <w:t>12</w:t>
            </w:r>
          </w:p>
        </w:tc>
      </w:tr>
      <w:tr w:rsidR="007B37B4" w:rsidRPr="007B37B4" w:rsidTr="00203105">
        <w:tc>
          <w:tcPr>
            <w:tcW w:w="7834" w:type="dxa"/>
          </w:tcPr>
          <w:p w:rsidR="007B37B4" w:rsidRPr="007B37B4" w:rsidRDefault="007B37B4" w:rsidP="00CD5F31">
            <w:pPr>
              <w:jc w:val="both"/>
              <w:rPr>
                <w:rFonts w:ascii="Century Gothic" w:hAnsi="Century Gothic"/>
                <w:sz w:val="24"/>
                <w:szCs w:val="24"/>
              </w:rPr>
            </w:pPr>
            <w:r w:rsidRPr="007B37B4">
              <w:rPr>
                <w:rFonts w:ascii="Century Gothic" w:hAnsi="Century Gothic"/>
                <w:sz w:val="24"/>
                <w:szCs w:val="24"/>
              </w:rPr>
              <w:t>Strategies and Policies</w:t>
            </w:r>
          </w:p>
        </w:tc>
        <w:tc>
          <w:tcPr>
            <w:tcW w:w="1182" w:type="dxa"/>
          </w:tcPr>
          <w:p w:rsidR="007B37B4" w:rsidRPr="007B37B4" w:rsidRDefault="008C0837" w:rsidP="00CD5F31">
            <w:pPr>
              <w:jc w:val="both"/>
              <w:rPr>
                <w:rFonts w:ascii="Century Gothic" w:hAnsi="Century Gothic"/>
                <w:sz w:val="24"/>
                <w:szCs w:val="24"/>
              </w:rPr>
            </w:pPr>
            <w:r>
              <w:rPr>
                <w:rFonts w:ascii="Century Gothic" w:hAnsi="Century Gothic"/>
                <w:sz w:val="24"/>
                <w:szCs w:val="24"/>
              </w:rPr>
              <w:t>12</w:t>
            </w:r>
          </w:p>
        </w:tc>
      </w:tr>
      <w:tr w:rsidR="007B37B4" w:rsidRPr="007B37B4" w:rsidTr="00203105">
        <w:tc>
          <w:tcPr>
            <w:tcW w:w="7834" w:type="dxa"/>
          </w:tcPr>
          <w:p w:rsidR="007B37B4" w:rsidRPr="007B37B4" w:rsidRDefault="007B37B4" w:rsidP="00CD5F31">
            <w:pPr>
              <w:jc w:val="both"/>
              <w:rPr>
                <w:rFonts w:ascii="Century Gothic" w:hAnsi="Century Gothic"/>
                <w:sz w:val="24"/>
                <w:szCs w:val="24"/>
              </w:rPr>
            </w:pPr>
            <w:r w:rsidRPr="007B37B4">
              <w:rPr>
                <w:rFonts w:ascii="Century Gothic" w:hAnsi="Century Gothic"/>
                <w:sz w:val="24"/>
                <w:szCs w:val="24"/>
              </w:rPr>
              <w:t>Safeguarding</w:t>
            </w:r>
          </w:p>
        </w:tc>
        <w:tc>
          <w:tcPr>
            <w:tcW w:w="1182" w:type="dxa"/>
          </w:tcPr>
          <w:p w:rsidR="007B37B4" w:rsidRPr="007B37B4" w:rsidRDefault="008C0837" w:rsidP="00CD5F31">
            <w:pPr>
              <w:jc w:val="both"/>
              <w:rPr>
                <w:rFonts w:ascii="Century Gothic" w:hAnsi="Century Gothic"/>
                <w:sz w:val="24"/>
                <w:szCs w:val="24"/>
              </w:rPr>
            </w:pPr>
            <w:r>
              <w:rPr>
                <w:rFonts w:ascii="Century Gothic" w:hAnsi="Century Gothic"/>
                <w:sz w:val="24"/>
                <w:szCs w:val="24"/>
              </w:rPr>
              <w:t>14</w:t>
            </w:r>
          </w:p>
        </w:tc>
      </w:tr>
      <w:tr w:rsidR="007B37B4" w:rsidRPr="007B37B4" w:rsidTr="00203105">
        <w:tc>
          <w:tcPr>
            <w:tcW w:w="7834" w:type="dxa"/>
          </w:tcPr>
          <w:p w:rsidR="007B37B4" w:rsidRPr="007B37B4" w:rsidRDefault="007B37B4" w:rsidP="00CD5F31">
            <w:pPr>
              <w:jc w:val="both"/>
              <w:rPr>
                <w:rFonts w:ascii="Century Gothic" w:hAnsi="Century Gothic" w:cs="Arial"/>
                <w:sz w:val="24"/>
                <w:szCs w:val="24"/>
              </w:rPr>
            </w:pPr>
            <w:r w:rsidRPr="007B37B4">
              <w:rPr>
                <w:rFonts w:ascii="Century Gothic" w:hAnsi="Century Gothic" w:cs="Arial"/>
                <w:sz w:val="24"/>
                <w:szCs w:val="24"/>
              </w:rPr>
              <w:t>Provider Policies and Procedures</w:t>
            </w:r>
          </w:p>
        </w:tc>
        <w:tc>
          <w:tcPr>
            <w:tcW w:w="1182" w:type="dxa"/>
          </w:tcPr>
          <w:p w:rsidR="007B37B4" w:rsidRPr="007B37B4" w:rsidRDefault="008C0837" w:rsidP="00CD5F31">
            <w:pPr>
              <w:jc w:val="both"/>
              <w:rPr>
                <w:rFonts w:ascii="Century Gothic" w:hAnsi="Century Gothic" w:cs="Arial"/>
                <w:sz w:val="24"/>
                <w:szCs w:val="24"/>
              </w:rPr>
            </w:pPr>
            <w:r>
              <w:rPr>
                <w:rFonts w:ascii="Century Gothic" w:hAnsi="Century Gothic" w:cs="Arial"/>
                <w:sz w:val="24"/>
                <w:szCs w:val="24"/>
              </w:rPr>
              <w:t>14</w:t>
            </w:r>
          </w:p>
        </w:tc>
      </w:tr>
      <w:tr w:rsidR="007B37B4" w:rsidRPr="007B37B4" w:rsidTr="00203105">
        <w:tc>
          <w:tcPr>
            <w:tcW w:w="7834" w:type="dxa"/>
          </w:tcPr>
          <w:p w:rsidR="007B37B4" w:rsidRPr="007B37B4" w:rsidRDefault="007B37B4" w:rsidP="00CD5F31">
            <w:pPr>
              <w:jc w:val="both"/>
              <w:rPr>
                <w:rFonts w:ascii="Century Gothic" w:hAnsi="Century Gothic"/>
                <w:sz w:val="24"/>
                <w:szCs w:val="24"/>
              </w:rPr>
            </w:pPr>
            <w:r w:rsidRPr="007B37B4">
              <w:rPr>
                <w:rFonts w:ascii="Century Gothic" w:hAnsi="Century Gothic"/>
                <w:sz w:val="24"/>
                <w:szCs w:val="24"/>
              </w:rPr>
              <w:t xml:space="preserve">Contract and Performance Management </w:t>
            </w:r>
          </w:p>
        </w:tc>
        <w:tc>
          <w:tcPr>
            <w:tcW w:w="1182" w:type="dxa"/>
          </w:tcPr>
          <w:p w:rsidR="007B37B4" w:rsidRPr="007B37B4" w:rsidRDefault="008C0837" w:rsidP="00CD5F31">
            <w:pPr>
              <w:jc w:val="both"/>
              <w:rPr>
                <w:rFonts w:ascii="Century Gothic" w:hAnsi="Century Gothic"/>
                <w:sz w:val="24"/>
                <w:szCs w:val="24"/>
              </w:rPr>
            </w:pPr>
            <w:r>
              <w:rPr>
                <w:rFonts w:ascii="Century Gothic" w:hAnsi="Century Gothic"/>
                <w:sz w:val="24"/>
                <w:szCs w:val="24"/>
              </w:rPr>
              <w:t>15</w:t>
            </w:r>
          </w:p>
        </w:tc>
      </w:tr>
      <w:tr w:rsidR="007B37B4" w:rsidRPr="007B37B4" w:rsidTr="00203105">
        <w:tc>
          <w:tcPr>
            <w:tcW w:w="7834" w:type="dxa"/>
          </w:tcPr>
          <w:p w:rsidR="007B37B4" w:rsidRPr="007B37B4" w:rsidRDefault="007B37B4" w:rsidP="00CD5F31">
            <w:pPr>
              <w:jc w:val="both"/>
              <w:rPr>
                <w:rFonts w:ascii="Century Gothic" w:hAnsi="Century Gothic"/>
                <w:sz w:val="24"/>
                <w:szCs w:val="24"/>
              </w:rPr>
            </w:pPr>
            <w:r w:rsidRPr="007B37B4">
              <w:rPr>
                <w:rFonts w:ascii="Century Gothic" w:hAnsi="Century Gothic"/>
                <w:sz w:val="24"/>
                <w:szCs w:val="24"/>
              </w:rPr>
              <w:lastRenderedPageBreak/>
              <w:t>Data collection</w:t>
            </w:r>
          </w:p>
        </w:tc>
        <w:tc>
          <w:tcPr>
            <w:tcW w:w="1182" w:type="dxa"/>
          </w:tcPr>
          <w:p w:rsidR="007B37B4" w:rsidRPr="007B37B4" w:rsidRDefault="008C0837" w:rsidP="00CD5F31">
            <w:pPr>
              <w:jc w:val="both"/>
              <w:rPr>
                <w:rFonts w:ascii="Century Gothic" w:hAnsi="Century Gothic"/>
                <w:sz w:val="24"/>
                <w:szCs w:val="24"/>
              </w:rPr>
            </w:pPr>
            <w:r>
              <w:rPr>
                <w:rFonts w:ascii="Century Gothic" w:hAnsi="Century Gothic"/>
                <w:sz w:val="24"/>
                <w:szCs w:val="24"/>
              </w:rPr>
              <w:t>16</w:t>
            </w:r>
          </w:p>
        </w:tc>
      </w:tr>
      <w:tr w:rsidR="007B37B4" w:rsidRPr="007B37B4" w:rsidTr="00203105">
        <w:tc>
          <w:tcPr>
            <w:tcW w:w="7834" w:type="dxa"/>
          </w:tcPr>
          <w:p w:rsidR="007B37B4" w:rsidRPr="007B37B4" w:rsidRDefault="007B37B4" w:rsidP="00CD5F31">
            <w:pPr>
              <w:jc w:val="both"/>
              <w:rPr>
                <w:rFonts w:ascii="Century Gothic" w:hAnsi="Century Gothic"/>
                <w:sz w:val="24"/>
                <w:szCs w:val="24"/>
              </w:rPr>
            </w:pPr>
            <w:r w:rsidRPr="007B37B4">
              <w:rPr>
                <w:rFonts w:ascii="Century Gothic" w:hAnsi="Century Gothic"/>
                <w:sz w:val="24"/>
                <w:szCs w:val="24"/>
              </w:rPr>
              <w:t>Inspections of adult services</w:t>
            </w:r>
          </w:p>
        </w:tc>
        <w:tc>
          <w:tcPr>
            <w:tcW w:w="1182" w:type="dxa"/>
          </w:tcPr>
          <w:p w:rsidR="007B37B4" w:rsidRPr="007B37B4" w:rsidRDefault="008C0837" w:rsidP="00CD5F31">
            <w:pPr>
              <w:jc w:val="both"/>
              <w:rPr>
                <w:rFonts w:ascii="Century Gothic" w:hAnsi="Century Gothic"/>
                <w:sz w:val="24"/>
                <w:szCs w:val="24"/>
              </w:rPr>
            </w:pPr>
            <w:r>
              <w:rPr>
                <w:rFonts w:ascii="Century Gothic" w:hAnsi="Century Gothic"/>
                <w:sz w:val="24"/>
                <w:szCs w:val="24"/>
              </w:rPr>
              <w:t>16</w:t>
            </w:r>
          </w:p>
        </w:tc>
      </w:tr>
      <w:tr w:rsidR="007B37B4" w:rsidRPr="007B37B4" w:rsidTr="00203105">
        <w:tc>
          <w:tcPr>
            <w:tcW w:w="7834" w:type="dxa"/>
          </w:tcPr>
          <w:p w:rsidR="007B37B4" w:rsidRPr="007B37B4" w:rsidRDefault="007B37B4" w:rsidP="00CD5F31">
            <w:pPr>
              <w:jc w:val="both"/>
              <w:rPr>
                <w:rFonts w:ascii="Century Gothic" w:hAnsi="Century Gothic"/>
                <w:sz w:val="24"/>
                <w:szCs w:val="24"/>
              </w:rPr>
            </w:pPr>
            <w:r w:rsidRPr="007B37B4">
              <w:rPr>
                <w:rFonts w:ascii="Century Gothic" w:hAnsi="Century Gothic"/>
                <w:sz w:val="24"/>
                <w:szCs w:val="24"/>
              </w:rPr>
              <w:t>Equality and Diversity</w:t>
            </w:r>
          </w:p>
        </w:tc>
        <w:tc>
          <w:tcPr>
            <w:tcW w:w="1182" w:type="dxa"/>
          </w:tcPr>
          <w:p w:rsidR="007B37B4" w:rsidRPr="007B37B4" w:rsidRDefault="008C0837" w:rsidP="00CD5F31">
            <w:pPr>
              <w:jc w:val="both"/>
              <w:rPr>
                <w:rFonts w:ascii="Century Gothic" w:hAnsi="Century Gothic"/>
                <w:sz w:val="24"/>
                <w:szCs w:val="24"/>
              </w:rPr>
            </w:pPr>
            <w:r>
              <w:rPr>
                <w:rFonts w:ascii="Century Gothic" w:hAnsi="Century Gothic"/>
                <w:sz w:val="24"/>
                <w:szCs w:val="24"/>
              </w:rPr>
              <w:t>16</w:t>
            </w:r>
          </w:p>
        </w:tc>
      </w:tr>
      <w:tr w:rsidR="007B37B4" w:rsidRPr="007B37B4" w:rsidTr="00203105">
        <w:tc>
          <w:tcPr>
            <w:tcW w:w="7834" w:type="dxa"/>
          </w:tcPr>
          <w:p w:rsidR="007B37B4" w:rsidRPr="007B37B4" w:rsidRDefault="007B37B4" w:rsidP="00CD5F31">
            <w:pPr>
              <w:jc w:val="both"/>
              <w:rPr>
                <w:rFonts w:ascii="Century Gothic" w:hAnsi="Century Gothic"/>
                <w:sz w:val="24"/>
                <w:szCs w:val="24"/>
              </w:rPr>
            </w:pPr>
            <w:r w:rsidRPr="007B37B4">
              <w:rPr>
                <w:rFonts w:ascii="Century Gothic" w:hAnsi="Century Gothic"/>
                <w:sz w:val="24"/>
                <w:szCs w:val="24"/>
              </w:rPr>
              <w:t>Partnership working</w:t>
            </w:r>
          </w:p>
        </w:tc>
        <w:tc>
          <w:tcPr>
            <w:tcW w:w="1182" w:type="dxa"/>
          </w:tcPr>
          <w:p w:rsidR="007B37B4" w:rsidRPr="007B37B4" w:rsidRDefault="008C0837" w:rsidP="00CD5F31">
            <w:pPr>
              <w:jc w:val="both"/>
              <w:rPr>
                <w:rFonts w:ascii="Century Gothic" w:hAnsi="Century Gothic"/>
                <w:sz w:val="24"/>
                <w:szCs w:val="24"/>
              </w:rPr>
            </w:pPr>
            <w:r>
              <w:rPr>
                <w:rFonts w:ascii="Century Gothic" w:hAnsi="Century Gothic"/>
                <w:sz w:val="24"/>
                <w:szCs w:val="24"/>
              </w:rPr>
              <w:t>17</w:t>
            </w:r>
          </w:p>
        </w:tc>
      </w:tr>
      <w:tr w:rsidR="007B37B4" w:rsidRPr="007B37B4" w:rsidTr="00203105">
        <w:tc>
          <w:tcPr>
            <w:tcW w:w="7834" w:type="dxa"/>
          </w:tcPr>
          <w:p w:rsidR="007B37B4" w:rsidRPr="007B37B4" w:rsidRDefault="007B37B4" w:rsidP="00CD5F31">
            <w:pPr>
              <w:jc w:val="both"/>
              <w:rPr>
                <w:rFonts w:ascii="Century Gothic" w:hAnsi="Century Gothic"/>
                <w:sz w:val="24"/>
                <w:szCs w:val="24"/>
              </w:rPr>
            </w:pPr>
            <w:r w:rsidRPr="007B37B4">
              <w:rPr>
                <w:rFonts w:ascii="Century Gothic" w:hAnsi="Century Gothic"/>
                <w:sz w:val="24"/>
                <w:szCs w:val="24"/>
              </w:rPr>
              <w:t>Service User involvement</w:t>
            </w:r>
          </w:p>
        </w:tc>
        <w:tc>
          <w:tcPr>
            <w:tcW w:w="1182" w:type="dxa"/>
          </w:tcPr>
          <w:p w:rsidR="007B37B4" w:rsidRPr="007B37B4" w:rsidRDefault="008C0837" w:rsidP="00CD5F31">
            <w:pPr>
              <w:jc w:val="both"/>
              <w:rPr>
                <w:rFonts w:ascii="Century Gothic" w:hAnsi="Century Gothic"/>
                <w:sz w:val="24"/>
                <w:szCs w:val="24"/>
              </w:rPr>
            </w:pPr>
            <w:r>
              <w:rPr>
                <w:rFonts w:ascii="Century Gothic" w:hAnsi="Century Gothic"/>
                <w:sz w:val="24"/>
                <w:szCs w:val="24"/>
              </w:rPr>
              <w:t>17</w:t>
            </w:r>
          </w:p>
        </w:tc>
      </w:tr>
      <w:tr w:rsidR="007B37B4" w:rsidRPr="007B37B4" w:rsidTr="00203105">
        <w:tc>
          <w:tcPr>
            <w:tcW w:w="7834" w:type="dxa"/>
          </w:tcPr>
          <w:p w:rsidR="007B37B4" w:rsidRPr="007B37B4" w:rsidRDefault="007B37B4" w:rsidP="00CD5F31">
            <w:pPr>
              <w:jc w:val="both"/>
              <w:rPr>
                <w:rFonts w:ascii="Century Gothic" w:hAnsi="Century Gothic"/>
                <w:sz w:val="24"/>
                <w:szCs w:val="24"/>
              </w:rPr>
            </w:pPr>
            <w:r w:rsidRPr="007B37B4">
              <w:rPr>
                <w:rFonts w:ascii="Century Gothic" w:hAnsi="Century Gothic"/>
                <w:sz w:val="24"/>
                <w:szCs w:val="24"/>
              </w:rPr>
              <w:t>Social Value Act</w:t>
            </w:r>
          </w:p>
        </w:tc>
        <w:tc>
          <w:tcPr>
            <w:tcW w:w="1182" w:type="dxa"/>
          </w:tcPr>
          <w:p w:rsidR="007B37B4" w:rsidRPr="007B37B4" w:rsidRDefault="008C0837" w:rsidP="00CD5F31">
            <w:pPr>
              <w:jc w:val="both"/>
              <w:rPr>
                <w:rFonts w:ascii="Century Gothic" w:hAnsi="Century Gothic"/>
                <w:sz w:val="24"/>
                <w:szCs w:val="24"/>
              </w:rPr>
            </w:pPr>
            <w:r>
              <w:rPr>
                <w:rFonts w:ascii="Century Gothic" w:hAnsi="Century Gothic"/>
                <w:sz w:val="24"/>
                <w:szCs w:val="24"/>
              </w:rPr>
              <w:t>17</w:t>
            </w:r>
          </w:p>
        </w:tc>
      </w:tr>
      <w:tr w:rsidR="007B37B4" w:rsidRPr="007B37B4" w:rsidTr="00203105">
        <w:tc>
          <w:tcPr>
            <w:tcW w:w="7834" w:type="dxa"/>
          </w:tcPr>
          <w:p w:rsidR="007B37B4" w:rsidRPr="007B37B4" w:rsidRDefault="007B37B4" w:rsidP="00CD5F31">
            <w:pPr>
              <w:jc w:val="both"/>
              <w:rPr>
                <w:rFonts w:ascii="Century Gothic" w:hAnsi="Century Gothic"/>
                <w:sz w:val="24"/>
                <w:szCs w:val="24"/>
              </w:rPr>
            </w:pPr>
            <w:r w:rsidRPr="007B37B4">
              <w:rPr>
                <w:rFonts w:ascii="Century Gothic" w:hAnsi="Century Gothic"/>
                <w:sz w:val="24"/>
                <w:szCs w:val="24"/>
              </w:rPr>
              <w:t>Time credits</w:t>
            </w:r>
          </w:p>
        </w:tc>
        <w:tc>
          <w:tcPr>
            <w:tcW w:w="1182" w:type="dxa"/>
          </w:tcPr>
          <w:p w:rsidR="007B37B4" w:rsidRPr="007B37B4" w:rsidRDefault="008C0837" w:rsidP="00CD5F31">
            <w:pPr>
              <w:jc w:val="both"/>
              <w:rPr>
                <w:rFonts w:ascii="Century Gothic" w:hAnsi="Century Gothic"/>
                <w:sz w:val="24"/>
                <w:szCs w:val="24"/>
              </w:rPr>
            </w:pPr>
            <w:r>
              <w:rPr>
                <w:rFonts w:ascii="Century Gothic" w:hAnsi="Century Gothic"/>
                <w:sz w:val="24"/>
                <w:szCs w:val="24"/>
              </w:rPr>
              <w:t>18</w:t>
            </w:r>
          </w:p>
        </w:tc>
      </w:tr>
      <w:tr w:rsidR="007B37B4" w:rsidRPr="007B37B4" w:rsidTr="00203105">
        <w:tc>
          <w:tcPr>
            <w:tcW w:w="7834" w:type="dxa"/>
          </w:tcPr>
          <w:p w:rsidR="007B37B4" w:rsidRPr="007B37B4" w:rsidRDefault="007B37B4" w:rsidP="00CD5F31">
            <w:pPr>
              <w:jc w:val="both"/>
              <w:rPr>
                <w:rFonts w:ascii="Century Gothic" w:hAnsi="Century Gothic" w:cs="Arial"/>
                <w:sz w:val="24"/>
                <w:szCs w:val="24"/>
              </w:rPr>
            </w:pPr>
            <w:r w:rsidRPr="007B37B4">
              <w:rPr>
                <w:rFonts w:ascii="Century Gothic" w:hAnsi="Century Gothic" w:cs="Arial"/>
                <w:sz w:val="24"/>
                <w:szCs w:val="24"/>
              </w:rPr>
              <w:t xml:space="preserve">Additional costs to delivery </w:t>
            </w:r>
          </w:p>
        </w:tc>
        <w:tc>
          <w:tcPr>
            <w:tcW w:w="1182" w:type="dxa"/>
          </w:tcPr>
          <w:p w:rsidR="007B37B4" w:rsidRPr="007B37B4" w:rsidRDefault="008C0837" w:rsidP="00CD5F31">
            <w:pPr>
              <w:jc w:val="both"/>
              <w:rPr>
                <w:rFonts w:ascii="Century Gothic" w:hAnsi="Century Gothic" w:cs="Arial"/>
                <w:sz w:val="24"/>
                <w:szCs w:val="24"/>
              </w:rPr>
            </w:pPr>
            <w:r>
              <w:rPr>
                <w:rFonts w:ascii="Century Gothic" w:hAnsi="Century Gothic" w:cs="Arial"/>
                <w:sz w:val="24"/>
                <w:szCs w:val="24"/>
              </w:rPr>
              <w:t>18</w:t>
            </w:r>
          </w:p>
        </w:tc>
      </w:tr>
      <w:tr w:rsidR="007B37B4" w:rsidRPr="007B37B4" w:rsidTr="00203105">
        <w:tc>
          <w:tcPr>
            <w:tcW w:w="7834" w:type="dxa"/>
          </w:tcPr>
          <w:p w:rsidR="007B37B4" w:rsidRPr="007B37B4" w:rsidRDefault="007B37B4" w:rsidP="00CD5F31">
            <w:pPr>
              <w:jc w:val="both"/>
              <w:rPr>
                <w:rFonts w:ascii="Century Gothic" w:hAnsi="Century Gothic"/>
                <w:sz w:val="24"/>
                <w:szCs w:val="24"/>
              </w:rPr>
            </w:pPr>
            <w:r w:rsidRPr="007B37B4">
              <w:rPr>
                <w:rFonts w:ascii="Century Gothic" w:hAnsi="Century Gothic"/>
                <w:sz w:val="24"/>
                <w:szCs w:val="24"/>
              </w:rPr>
              <w:t xml:space="preserve">Communications </w:t>
            </w:r>
          </w:p>
        </w:tc>
        <w:tc>
          <w:tcPr>
            <w:tcW w:w="1182" w:type="dxa"/>
          </w:tcPr>
          <w:p w:rsidR="007B37B4" w:rsidRPr="007B37B4" w:rsidRDefault="008C0837" w:rsidP="00CD5F31">
            <w:pPr>
              <w:jc w:val="both"/>
              <w:rPr>
                <w:rFonts w:ascii="Century Gothic" w:hAnsi="Century Gothic"/>
                <w:sz w:val="24"/>
                <w:szCs w:val="24"/>
              </w:rPr>
            </w:pPr>
            <w:r>
              <w:rPr>
                <w:rFonts w:ascii="Century Gothic" w:hAnsi="Century Gothic"/>
                <w:sz w:val="24"/>
                <w:szCs w:val="24"/>
              </w:rPr>
              <w:t>18</w:t>
            </w:r>
          </w:p>
        </w:tc>
      </w:tr>
      <w:tr w:rsidR="007B37B4" w:rsidRPr="007B37B4" w:rsidTr="00203105">
        <w:tc>
          <w:tcPr>
            <w:tcW w:w="7834" w:type="dxa"/>
          </w:tcPr>
          <w:p w:rsidR="007B37B4" w:rsidRPr="007B37B4" w:rsidRDefault="007B37B4" w:rsidP="00CD5F31">
            <w:pPr>
              <w:jc w:val="both"/>
              <w:rPr>
                <w:rFonts w:ascii="Century Gothic" w:hAnsi="Century Gothic" w:cs="Arial"/>
                <w:sz w:val="24"/>
                <w:szCs w:val="24"/>
              </w:rPr>
            </w:pPr>
            <w:proofErr w:type="spellStart"/>
            <w:r w:rsidRPr="007B37B4">
              <w:rPr>
                <w:rFonts w:ascii="Century Gothic" w:hAnsi="Century Gothic" w:cs="Arial"/>
                <w:sz w:val="24"/>
                <w:szCs w:val="24"/>
              </w:rPr>
              <w:t>FYi</w:t>
            </w:r>
            <w:proofErr w:type="spellEnd"/>
            <w:r w:rsidRPr="007B37B4">
              <w:rPr>
                <w:rFonts w:ascii="Century Gothic" w:hAnsi="Century Gothic" w:cs="Arial"/>
                <w:sz w:val="24"/>
                <w:szCs w:val="24"/>
              </w:rPr>
              <w:t xml:space="preserve"> Service and Directory</w:t>
            </w:r>
          </w:p>
        </w:tc>
        <w:tc>
          <w:tcPr>
            <w:tcW w:w="1182" w:type="dxa"/>
          </w:tcPr>
          <w:p w:rsidR="007B37B4" w:rsidRPr="007B37B4" w:rsidRDefault="008C0837" w:rsidP="00CD5F31">
            <w:pPr>
              <w:jc w:val="both"/>
              <w:rPr>
                <w:rFonts w:ascii="Century Gothic" w:hAnsi="Century Gothic" w:cs="Arial"/>
                <w:sz w:val="24"/>
                <w:szCs w:val="24"/>
              </w:rPr>
            </w:pPr>
            <w:r>
              <w:rPr>
                <w:rFonts w:ascii="Century Gothic" w:hAnsi="Century Gothic" w:cs="Arial"/>
                <w:sz w:val="24"/>
                <w:szCs w:val="24"/>
              </w:rPr>
              <w:t>19</w:t>
            </w:r>
          </w:p>
        </w:tc>
      </w:tr>
    </w:tbl>
    <w:p w:rsidR="00C105AC" w:rsidRDefault="00C105AC" w:rsidP="00B35296">
      <w:pPr>
        <w:jc w:val="both"/>
        <w:rPr>
          <w:rFonts w:ascii="Century Gothic" w:hAnsi="Century Gothic"/>
          <w:sz w:val="24"/>
          <w:szCs w:val="24"/>
        </w:rPr>
      </w:pPr>
    </w:p>
    <w:p w:rsidR="008C0837" w:rsidRDefault="008C0837" w:rsidP="00B35296">
      <w:pPr>
        <w:jc w:val="both"/>
        <w:rPr>
          <w:rFonts w:ascii="Century Gothic" w:hAnsi="Century Gothic"/>
          <w:sz w:val="24"/>
          <w:szCs w:val="24"/>
        </w:rPr>
      </w:pPr>
    </w:p>
    <w:p w:rsidR="008C78AD" w:rsidRPr="008457E7" w:rsidRDefault="008C78AD" w:rsidP="004E4BE3">
      <w:pPr>
        <w:rPr>
          <w:rFonts w:ascii="Century Gothic" w:hAnsi="Century Gothic"/>
          <w:b/>
          <w:sz w:val="28"/>
          <w:szCs w:val="28"/>
        </w:rPr>
      </w:pPr>
      <w:r w:rsidRPr="008457E7">
        <w:rPr>
          <w:rFonts w:ascii="Century Gothic" w:hAnsi="Century Gothic"/>
          <w:b/>
          <w:sz w:val="28"/>
          <w:szCs w:val="28"/>
        </w:rPr>
        <w:t>Introduction</w:t>
      </w:r>
    </w:p>
    <w:p w:rsidR="00474139" w:rsidRDefault="00474139" w:rsidP="004E4BE3">
      <w:pPr>
        <w:rPr>
          <w:rFonts w:ascii="Century Gothic" w:hAnsi="Century Gothic"/>
          <w:sz w:val="24"/>
        </w:rPr>
      </w:pPr>
    </w:p>
    <w:p w:rsidR="00474139" w:rsidRDefault="00474139" w:rsidP="00474139">
      <w:pPr>
        <w:rPr>
          <w:rFonts w:ascii="Century Gothic" w:hAnsi="Century Gothic"/>
          <w:sz w:val="24"/>
        </w:rPr>
      </w:pPr>
      <w:r w:rsidRPr="003E5098">
        <w:rPr>
          <w:rFonts w:ascii="Century Gothic" w:hAnsi="Century Gothic"/>
          <w:sz w:val="24"/>
        </w:rPr>
        <w:t xml:space="preserve">The </w:t>
      </w:r>
      <w:r>
        <w:rPr>
          <w:rFonts w:ascii="Century Gothic" w:hAnsi="Century Gothic"/>
          <w:sz w:val="24"/>
        </w:rPr>
        <w:t>Community and Children’s D</w:t>
      </w:r>
      <w:r w:rsidRPr="003E5098">
        <w:rPr>
          <w:rFonts w:ascii="Century Gothic" w:hAnsi="Century Gothic"/>
          <w:sz w:val="24"/>
        </w:rPr>
        <w:t>epartment</w:t>
      </w:r>
      <w:r>
        <w:rPr>
          <w:rFonts w:ascii="Century Gothic" w:hAnsi="Century Gothic"/>
          <w:sz w:val="24"/>
        </w:rPr>
        <w:t xml:space="preserve"> of City of London</w:t>
      </w:r>
      <w:r w:rsidRPr="003E5098">
        <w:rPr>
          <w:rFonts w:ascii="Century Gothic" w:hAnsi="Century Gothic"/>
          <w:sz w:val="24"/>
        </w:rPr>
        <w:t xml:space="preserve"> is proposing to deliver a mental health centre </w:t>
      </w:r>
      <w:r>
        <w:rPr>
          <w:rFonts w:ascii="Century Gothic" w:hAnsi="Century Gothic"/>
          <w:sz w:val="24"/>
        </w:rPr>
        <w:t xml:space="preserve">that </w:t>
      </w:r>
      <w:r w:rsidRPr="003E5098">
        <w:rPr>
          <w:rFonts w:ascii="Century Gothic" w:hAnsi="Century Gothic"/>
          <w:sz w:val="24"/>
        </w:rPr>
        <w:t>provide</w:t>
      </w:r>
      <w:r>
        <w:rPr>
          <w:rFonts w:ascii="Century Gothic" w:hAnsi="Century Gothic"/>
          <w:sz w:val="24"/>
        </w:rPr>
        <w:t>s</w:t>
      </w:r>
      <w:r w:rsidRPr="003E5098">
        <w:rPr>
          <w:rFonts w:ascii="Century Gothic" w:hAnsi="Century Gothic"/>
          <w:sz w:val="24"/>
        </w:rPr>
        <w:t xml:space="preserve"> additional clinical interventions </w:t>
      </w:r>
      <w:r w:rsidR="000E2D94">
        <w:rPr>
          <w:rFonts w:ascii="Century Gothic" w:hAnsi="Century Gothic"/>
          <w:sz w:val="24"/>
        </w:rPr>
        <w:t>for</w:t>
      </w:r>
      <w:r w:rsidRPr="003E5098">
        <w:rPr>
          <w:rFonts w:ascii="Century Gothic" w:hAnsi="Century Gothic"/>
          <w:sz w:val="24"/>
        </w:rPr>
        <w:t xml:space="preserve"> those working and living in the Square Mile</w:t>
      </w:r>
      <w:r>
        <w:rPr>
          <w:rFonts w:ascii="Century Gothic" w:hAnsi="Century Gothic"/>
          <w:sz w:val="24"/>
        </w:rPr>
        <w:t xml:space="preserve">. </w:t>
      </w:r>
    </w:p>
    <w:p w:rsidR="00474139" w:rsidRDefault="00474139" w:rsidP="00474139">
      <w:pPr>
        <w:rPr>
          <w:rFonts w:ascii="Century Gothic" w:hAnsi="Century Gothic"/>
          <w:sz w:val="24"/>
        </w:rPr>
      </w:pPr>
    </w:p>
    <w:p w:rsidR="00474139" w:rsidRDefault="00474139" w:rsidP="00474139">
      <w:pPr>
        <w:rPr>
          <w:rFonts w:ascii="Century Gothic" w:hAnsi="Century Gothic"/>
          <w:sz w:val="24"/>
        </w:rPr>
      </w:pPr>
      <w:r>
        <w:rPr>
          <w:rFonts w:ascii="Century Gothic" w:hAnsi="Century Gothic"/>
          <w:sz w:val="24"/>
        </w:rPr>
        <w:t>There are two key provisions of the mental health centre:</w:t>
      </w:r>
    </w:p>
    <w:p w:rsidR="00474139" w:rsidRDefault="00474139" w:rsidP="00474139">
      <w:pPr>
        <w:pStyle w:val="ListParagraph"/>
        <w:numPr>
          <w:ilvl w:val="0"/>
          <w:numId w:val="16"/>
        </w:numPr>
        <w:rPr>
          <w:rFonts w:ascii="Century Gothic" w:hAnsi="Century Gothic"/>
          <w:sz w:val="24"/>
        </w:rPr>
      </w:pPr>
      <w:r w:rsidRPr="00474139">
        <w:rPr>
          <w:rFonts w:ascii="Century Gothic" w:hAnsi="Century Gothic"/>
          <w:sz w:val="24"/>
        </w:rPr>
        <w:t>low-cost sessions for low</w:t>
      </w:r>
      <w:r w:rsidR="00E82DE2">
        <w:rPr>
          <w:rFonts w:ascii="Century Gothic" w:hAnsi="Century Gothic"/>
          <w:sz w:val="24"/>
        </w:rPr>
        <w:t>-income</w:t>
      </w:r>
      <w:r w:rsidRPr="00474139">
        <w:rPr>
          <w:rFonts w:ascii="Century Gothic" w:hAnsi="Century Gothic"/>
          <w:sz w:val="24"/>
        </w:rPr>
        <w:t xml:space="preserve"> workers</w:t>
      </w:r>
      <w:r w:rsidR="00171816">
        <w:rPr>
          <w:rFonts w:ascii="Century Gothic" w:hAnsi="Century Gothic"/>
          <w:sz w:val="24"/>
        </w:rPr>
        <w:t>, and</w:t>
      </w:r>
    </w:p>
    <w:p w:rsidR="00474139" w:rsidRPr="00474139" w:rsidRDefault="00474139" w:rsidP="00474139">
      <w:pPr>
        <w:pStyle w:val="ListParagraph"/>
        <w:numPr>
          <w:ilvl w:val="0"/>
          <w:numId w:val="16"/>
        </w:numPr>
        <w:rPr>
          <w:rFonts w:ascii="Century Gothic" w:hAnsi="Century Gothic"/>
          <w:sz w:val="24"/>
        </w:rPr>
      </w:pPr>
      <w:r w:rsidRPr="00474139">
        <w:rPr>
          <w:rFonts w:ascii="Century Gothic" w:hAnsi="Century Gothic"/>
          <w:sz w:val="24"/>
        </w:rPr>
        <w:t>long-term therapies not available through</w:t>
      </w:r>
      <w:r w:rsidR="00F80B5D">
        <w:rPr>
          <w:rFonts w:ascii="Century Gothic" w:hAnsi="Century Gothic"/>
          <w:sz w:val="24"/>
        </w:rPr>
        <w:t>,</w:t>
      </w:r>
      <w:r w:rsidRPr="00474139">
        <w:rPr>
          <w:rFonts w:ascii="Century Gothic" w:hAnsi="Century Gothic"/>
          <w:sz w:val="24"/>
        </w:rPr>
        <w:t xml:space="preserve"> </w:t>
      </w:r>
      <w:r w:rsidR="000E2D94">
        <w:rPr>
          <w:rFonts w:ascii="Century Gothic" w:hAnsi="Century Gothic"/>
          <w:sz w:val="24"/>
        </w:rPr>
        <w:t>and in addition to</w:t>
      </w:r>
      <w:r w:rsidR="00F80B5D">
        <w:rPr>
          <w:rFonts w:ascii="Century Gothic" w:hAnsi="Century Gothic"/>
          <w:sz w:val="24"/>
        </w:rPr>
        <w:t xml:space="preserve"> </w:t>
      </w:r>
      <w:r w:rsidR="000E2D94">
        <w:rPr>
          <w:rFonts w:ascii="Century Gothic" w:hAnsi="Century Gothic"/>
          <w:sz w:val="24"/>
        </w:rPr>
        <w:t>those provided by the NHS</w:t>
      </w:r>
    </w:p>
    <w:p w:rsidR="00474139" w:rsidRDefault="00474139" w:rsidP="00474139">
      <w:pPr>
        <w:rPr>
          <w:rFonts w:ascii="Century Gothic" w:hAnsi="Century Gothic"/>
          <w:sz w:val="24"/>
        </w:rPr>
      </w:pPr>
    </w:p>
    <w:p w:rsidR="00171816" w:rsidRDefault="00474139" w:rsidP="00474139">
      <w:pPr>
        <w:rPr>
          <w:rFonts w:ascii="Century Gothic" w:hAnsi="Century Gothic"/>
          <w:sz w:val="24"/>
        </w:rPr>
      </w:pPr>
      <w:r w:rsidRPr="00474139">
        <w:rPr>
          <w:rFonts w:ascii="Century Gothic" w:hAnsi="Century Gothic"/>
          <w:sz w:val="24"/>
        </w:rPr>
        <w:t>This would improve access to treatment, and the range of treatments available.</w:t>
      </w:r>
      <w:r w:rsidR="00171816">
        <w:rPr>
          <w:rFonts w:ascii="Century Gothic" w:hAnsi="Century Gothic"/>
          <w:sz w:val="24"/>
        </w:rPr>
        <w:t xml:space="preserve"> The target group for the centre will be City of London workers, and adults (1</w:t>
      </w:r>
      <w:r w:rsidR="000E2D94">
        <w:rPr>
          <w:rFonts w:ascii="Century Gothic" w:hAnsi="Century Gothic"/>
          <w:sz w:val="24"/>
        </w:rPr>
        <w:t>8</w:t>
      </w:r>
      <w:r w:rsidR="00171816">
        <w:rPr>
          <w:rFonts w:ascii="Century Gothic" w:hAnsi="Century Gothic"/>
          <w:sz w:val="24"/>
        </w:rPr>
        <w:t xml:space="preserve">+ years) residing within the square mile. </w:t>
      </w:r>
      <w:r w:rsidR="000E2D94" w:rsidRPr="000E2D94">
        <w:rPr>
          <w:rFonts w:ascii="Century Gothic" w:hAnsi="Century Gothic"/>
          <w:sz w:val="24"/>
        </w:rPr>
        <w:t>Providers will need to demonstrate an understanding of the target groups and their service need</w:t>
      </w:r>
      <w:r w:rsidR="000E2D94">
        <w:rPr>
          <w:rFonts w:ascii="Century Gothic" w:hAnsi="Century Gothic"/>
          <w:sz w:val="24"/>
        </w:rPr>
        <w:t>s</w:t>
      </w:r>
      <w:r w:rsidR="00F80B5D">
        <w:rPr>
          <w:rFonts w:ascii="Century Gothic" w:hAnsi="Century Gothic"/>
          <w:sz w:val="24"/>
        </w:rPr>
        <w:t xml:space="preserve">; </w:t>
      </w:r>
      <w:r w:rsidR="000E2D94" w:rsidRPr="000E2D94">
        <w:rPr>
          <w:rFonts w:ascii="Century Gothic" w:hAnsi="Century Gothic"/>
          <w:sz w:val="24"/>
        </w:rPr>
        <w:t>develop</w:t>
      </w:r>
      <w:r w:rsidR="00F80B5D">
        <w:rPr>
          <w:rFonts w:ascii="Century Gothic" w:hAnsi="Century Gothic"/>
          <w:sz w:val="24"/>
        </w:rPr>
        <w:t>ing</w:t>
      </w:r>
      <w:r w:rsidR="000E2D94" w:rsidRPr="000E2D94">
        <w:rPr>
          <w:rFonts w:ascii="Century Gothic" w:hAnsi="Century Gothic"/>
          <w:sz w:val="24"/>
        </w:rPr>
        <w:t xml:space="preserve"> a service model that will deliver better mental </w:t>
      </w:r>
      <w:r w:rsidR="00F80B5D" w:rsidRPr="000E2D94">
        <w:rPr>
          <w:rFonts w:ascii="Century Gothic" w:hAnsi="Century Gothic"/>
          <w:sz w:val="24"/>
        </w:rPr>
        <w:t>health and</w:t>
      </w:r>
      <w:r w:rsidR="000E2D94" w:rsidRPr="000E2D94">
        <w:rPr>
          <w:rFonts w:ascii="Century Gothic" w:hAnsi="Century Gothic"/>
          <w:sz w:val="24"/>
        </w:rPr>
        <w:t xml:space="preserve"> maximise take up by those who otherwise could not afford such treatments.</w:t>
      </w:r>
    </w:p>
    <w:p w:rsidR="000E2D94" w:rsidRDefault="000E2D94" w:rsidP="00474139">
      <w:pPr>
        <w:rPr>
          <w:rFonts w:ascii="Century Gothic" w:hAnsi="Century Gothic"/>
          <w:sz w:val="24"/>
        </w:rPr>
      </w:pPr>
    </w:p>
    <w:p w:rsidR="00474139" w:rsidRDefault="00474139" w:rsidP="00474139">
      <w:pPr>
        <w:rPr>
          <w:rFonts w:ascii="Century Gothic" w:hAnsi="Century Gothic"/>
          <w:sz w:val="24"/>
        </w:rPr>
      </w:pPr>
      <w:r>
        <w:rPr>
          <w:rFonts w:ascii="Century Gothic" w:hAnsi="Century Gothic"/>
          <w:sz w:val="24"/>
        </w:rPr>
        <w:t>To facilitate this approach the City of London is offering two adjoining shop units on Middlesex Street, rent free, for a period of three years. The shop units will be renovated to form one, fit for purpose mental health centre.</w:t>
      </w:r>
    </w:p>
    <w:p w:rsidR="00474139" w:rsidRDefault="00474139" w:rsidP="00474139">
      <w:pPr>
        <w:rPr>
          <w:rFonts w:ascii="Century Gothic" w:hAnsi="Century Gothic"/>
          <w:sz w:val="24"/>
        </w:rPr>
      </w:pPr>
    </w:p>
    <w:p w:rsidR="00474139" w:rsidRDefault="00474139" w:rsidP="004E4BE3">
      <w:pPr>
        <w:rPr>
          <w:rFonts w:ascii="Century Gothic" w:hAnsi="Century Gothic"/>
          <w:sz w:val="24"/>
        </w:rPr>
      </w:pPr>
      <w:r>
        <w:rPr>
          <w:rFonts w:ascii="Century Gothic" w:hAnsi="Century Gothic"/>
          <w:sz w:val="24"/>
        </w:rPr>
        <w:t xml:space="preserve">This </w:t>
      </w:r>
      <w:r w:rsidR="00321339">
        <w:rPr>
          <w:rFonts w:ascii="Century Gothic" w:hAnsi="Century Gothic"/>
          <w:sz w:val="24"/>
        </w:rPr>
        <w:t xml:space="preserve">proposal is the </w:t>
      </w:r>
      <w:bookmarkStart w:id="0" w:name="_GoBack"/>
      <w:bookmarkEnd w:id="0"/>
      <w:r w:rsidRPr="008C78AD">
        <w:rPr>
          <w:rFonts w:ascii="Century Gothic" w:hAnsi="Century Gothic"/>
          <w:sz w:val="24"/>
        </w:rPr>
        <w:t xml:space="preserve">responsibility of the Corporation’s Department of Community and Children’s Services. </w:t>
      </w:r>
      <w:r>
        <w:rPr>
          <w:rFonts w:ascii="Century Gothic" w:hAnsi="Century Gothic"/>
          <w:sz w:val="24"/>
        </w:rPr>
        <w:t xml:space="preserve">The </w:t>
      </w:r>
      <w:r w:rsidRPr="008C78AD">
        <w:rPr>
          <w:rFonts w:ascii="Century Gothic" w:hAnsi="Century Gothic"/>
          <w:sz w:val="24"/>
        </w:rPr>
        <w:t xml:space="preserve">department has a significant role in working with </w:t>
      </w:r>
      <w:r>
        <w:rPr>
          <w:rFonts w:ascii="Century Gothic" w:hAnsi="Century Gothic"/>
          <w:sz w:val="24"/>
        </w:rPr>
        <w:t xml:space="preserve">the City’s </w:t>
      </w:r>
      <w:r w:rsidRPr="008C78AD">
        <w:rPr>
          <w:rFonts w:ascii="Century Gothic" w:hAnsi="Century Gothic"/>
          <w:sz w:val="24"/>
        </w:rPr>
        <w:t xml:space="preserve">communities to support, safeguard and plan for the future. </w:t>
      </w:r>
      <w:r>
        <w:rPr>
          <w:rFonts w:ascii="Century Gothic" w:hAnsi="Century Gothic"/>
          <w:sz w:val="24"/>
        </w:rPr>
        <w:t xml:space="preserve">Our </w:t>
      </w:r>
      <w:r w:rsidRPr="008C78AD">
        <w:rPr>
          <w:rFonts w:ascii="Century Gothic" w:hAnsi="Century Gothic"/>
          <w:sz w:val="24"/>
        </w:rPr>
        <w:t>vision and strategic objectives</w:t>
      </w:r>
      <w:r>
        <w:rPr>
          <w:rFonts w:ascii="Century Gothic" w:hAnsi="Century Gothic"/>
          <w:sz w:val="24"/>
        </w:rPr>
        <w:t xml:space="preserve"> </w:t>
      </w:r>
      <w:r w:rsidRPr="008C78AD">
        <w:rPr>
          <w:rFonts w:ascii="Century Gothic" w:hAnsi="Century Gothic"/>
          <w:sz w:val="24"/>
        </w:rPr>
        <w:t xml:space="preserve">reflect our continuing journey towards delivering </w:t>
      </w:r>
      <w:r>
        <w:rPr>
          <w:rFonts w:ascii="Century Gothic" w:hAnsi="Century Gothic"/>
          <w:sz w:val="24"/>
        </w:rPr>
        <w:t xml:space="preserve">effective, </w:t>
      </w:r>
      <w:r w:rsidRPr="008C78AD">
        <w:rPr>
          <w:rFonts w:ascii="Century Gothic" w:hAnsi="Century Gothic"/>
          <w:sz w:val="24"/>
        </w:rPr>
        <w:t>relevant and reliable services and support the Corporation’s vision and aims.</w:t>
      </w:r>
    </w:p>
    <w:p w:rsidR="006010BE" w:rsidRDefault="006010BE" w:rsidP="004E4BE3">
      <w:pPr>
        <w:rPr>
          <w:rFonts w:ascii="Century Gothic" w:hAnsi="Century Gothic"/>
          <w:sz w:val="24"/>
        </w:rPr>
      </w:pPr>
    </w:p>
    <w:p w:rsidR="006010BE" w:rsidRDefault="006010BE" w:rsidP="004E4BE3">
      <w:pPr>
        <w:rPr>
          <w:rFonts w:ascii="Century Gothic" w:hAnsi="Century Gothic"/>
          <w:b/>
          <w:sz w:val="28"/>
          <w:szCs w:val="28"/>
        </w:rPr>
      </w:pPr>
      <w:r w:rsidRPr="006010BE">
        <w:rPr>
          <w:rFonts w:ascii="Century Gothic" w:hAnsi="Century Gothic"/>
          <w:b/>
          <w:sz w:val="28"/>
          <w:szCs w:val="28"/>
        </w:rPr>
        <w:t>Service aims</w:t>
      </w:r>
    </w:p>
    <w:p w:rsidR="00E82DE2" w:rsidRDefault="00E82DE2" w:rsidP="004E4BE3">
      <w:pPr>
        <w:rPr>
          <w:rFonts w:ascii="Century Gothic" w:hAnsi="Century Gothic"/>
          <w:b/>
          <w:sz w:val="28"/>
          <w:szCs w:val="28"/>
        </w:rPr>
      </w:pPr>
    </w:p>
    <w:p w:rsidR="00E82DE2" w:rsidRPr="00AA5E83" w:rsidRDefault="00AA5E83" w:rsidP="00AA5E83">
      <w:pPr>
        <w:pStyle w:val="ListParagraph"/>
        <w:numPr>
          <w:ilvl w:val="0"/>
          <w:numId w:val="17"/>
        </w:numPr>
        <w:rPr>
          <w:rFonts w:ascii="Century Gothic" w:hAnsi="Century Gothic"/>
          <w:sz w:val="24"/>
        </w:rPr>
      </w:pPr>
      <w:r>
        <w:rPr>
          <w:rFonts w:ascii="Century Gothic" w:hAnsi="Century Gothic"/>
          <w:sz w:val="24"/>
        </w:rPr>
        <w:t xml:space="preserve">End of year one, </w:t>
      </w:r>
      <w:r w:rsidR="00E82DE2" w:rsidRPr="00AA5E83">
        <w:rPr>
          <w:rFonts w:ascii="Century Gothic" w:hAnsi="Century Gothic"/>
          <w:sz w:val="24"/>
        </w:rPr>
        <w:t>10% of sessions are being provided to low-income users.</w:t>
      </w:r>
    </w:p>
    <w:p w:rsidR="00E82DE2" w:rsidRDefault="00AA5E83" w:rsidP="00E82DE2">
      <w:pPr>
        <w:pStyle w:val="ListParagraph"/>
        <w:numPr>
          <w:ilvl w:val="0"/>
          <w:numId w:val="17"/>
        </w:numPr>
        <w:rPr>
          <w:rFonts w:ascii="Century Gothic" w:hAnsi="Century Gothic"/>
          <w:sz w:val="24"/>
        </w:rPr>
      </w:pPr>
      <w:r>
        <w:rPr>
          <w:rFonts w:ascii="Century Gothic" w:hAnsi="Century Gothic"/>
          <w:sz w:val="24"/>
        </w:rPr>
        <w:t>End of year two, there is a x% increase of sessions provided to low-income users</w:t>
      </w:r>
    </w:p>
    <w:p w:rsidR="00203105" w:rsidRDefault="00AA5E83" w:rsidP="004E4BE3">
      <w:pPr>
        <w:pStyle w:val="ListParagraph"/>
        <w:numPr>
          <w:ilvl w:val="0"/>
          <w:numId w:val="17"/>
        </w:numPr>
        <w:rPr>
          <w:rFonts w:ascii="Century Gothic" w:hAnsi="Century Gothic"/>
          <w:sz w:val="24"/>
        </w:rPr>
      </w:pPr>
      <w:r>
        <w:rPr>
          <w:rFonts w:ascii="Century Gothic" w:hAnsi="Century Gothic"/>
          <w:sz w:val="24"/>
        </w:rPr>
        <w:lastRenderedPageBreak/>
        <w:t>End of year three, 30% of sessions provided to low-income users</w:t>
      </w:r>
    </w:p>
    <w:p w:rsidR="00203105" w:rsidRDefault="00203105" w:rsidP="00203105">
      <w:pPr>
        <w:rPr>
          <w:rFonts w:ascii="Century Gothic" w:hAnsi="Century Gothic"/>
          <w:b/>
          <w:sz w:val="28"/>
          <w:szCs w:val="28"/>
        </w:rPr>
      </w:pPr>
    </w:p>
    <w:p w:rsidR="00746BF5" w:rsidRPr="00203105" w:rsidRDefault="008457E7" w:rsidP="00203105">
      <w:pPr>
        <w:rPr>
          <w:rFonts w:ascii="Century Gothic" w:hAnsi="Century Gothic"/>
          <w:sz w:val="24"/>
        </w:rPr>
      </w:pPr>
      <w:r w:rsidRPr="00203105">
        <w:rPr>
          <w:rFonts w:ascii="Century Gothic" w:hAnsi="Century Gothic"/>
          <w:b/>
          <w:sz w:val="28"/>
          <w:szCs w:val="28"/>
        </w:rPr>
        <w:t>Section 1</w:t>
      </w:r>
      <w:r w:rsidRPr="00203105">
        <w:rPr>
          <w:rFonts w:ascii="Century Gothic" w:hAnsi="Century Gothic"/>
          <w:b/>
          <w:sz w:val="28"/>
          <w:szCs w:val="28"/>
        </w:rPr>
        <w:tab/>
        <w:t>About the City of London</w:t>
      </w:r>
    </w:p>
    <w:p w:rsidR="008457E7" w:rsidRPr="008457E7" w:rsidRDefault="008457E7" w:rsidP="004E4BE3">
      <w:pPr>
        <w:rPr>
          <w:rFonts w:ascii="Century Gothic" w:hAnsi="Century Gothic"/>
          <w:b/>
          <w:sz w:val="24"/>
          <w:szCs w:val="24"/>
        </w:rPr>
      </w:pPr>
    </w:p>
    <w:p w:rsidR="00762088" w:rsidRPr="00746BF5" w:rsidRDefault="00762088" w:rsidP="004E4BE3">
      <w:pPr>
        <w:rPr>
          <w:rFonts w:ascii="Century Gothic" w:hAnsi="Century Gothic"/>
          <w:sz w:val="24"/>
          <w:szCs w:val="24"/>
        </w:rPr>
      </w:pPr>
      <w:r w:rsidRPr="00746BF5">
        <w:rPr>
          <w:rFonts w:ascii="Century Gothic" w:hAnsi="Century Gothic"/>
          <w:sz w:val="24"/>
          <w:szCs w:val="24"/>
        </w:rPr>
        <w:t>The City of London is both the historic and geographic heart of the capital bordered by seven central London boroughs. At just over one square mile in size it is the world’s leading international financial centre with more than 6,000 businesses, and is also an important visitor destination and transport hub.</w:t>
      </w:r>
    </w:p>
    <w:p w:rsidR="00746BF5" w:rsidRPr="00746BF5" w:rsidRDefault="00746BF5" w:rsidP="004E4BE3">
      <w:pPr>
        <w:rPr>
          <w:rFonts w:ascii="Century Gothic" w:hAnsi="Century Gothic"/>
          <w:sz w:val="24"/>
          <w:szCs w:val="24"/>
        </w:rPr>
      </w:pPr>
    </w:p>
    <w:p w:rsidR="00762088" w:rsidRDefault="00762088" w:rsidP="004E4BE3">
      <w:pPr>
        <w:rPr>
          <w:rFonts w:ascii="Century Gothic" w:hAnsi="Century Gothic"/>
          <w:sz w:val="24"/>
          <w:szCs w:val="24"/>
        </w:rPr>
      </w:pPr>
      <w:r w:rsidRPr="00746BF5">
        <w:rPr>
          <w:rFonts w:ascii="Century Gothic" w:hAnsi="Century Gothic"/>
          <w:sz w:val="24"/>
          <w:szCs w:val="24"/>
        </w:rPr>
        <w:t>The City has a resident population of 8,</w:t>
      </w:r>
      <w:r w:rsidR="00305554">
        <w:rPr>
          <w:rFonts w:ascii="Century Gothic" w:hAnsi="Century Gothic"/>
          <w:sz w:val="24"/>
          <w:szCs w:val="24"/>
        </w:rPr>
        <w:t>760</w:t>
      </w:r>
      <w:r w:rsidR="003F7736">
        <w:rPr>
          <w:rStyle w:val="FootnoteReference"/>
          <w:rFonts w:ascii="Century Gothic" w:hAnsi="Century Gothic"/>
          <w:sz w:val="24"/>
          <w:szCs w:val="24"/>
        </w:rPr>
        <w:footnoteReference w:id="1"/>
      </w:r>
      <w:r w:rsidRPr="00746BF5">
        <w:rPr>
          <w:rFonts w:ascii="Century Gothic" w:hAnsi="Century Gothic"/>
          <w:sz w:val="24"/>
          <w:szCs w:val="24"/>
        </w:rPr>
        <w:t>, found in densely populated pockets of the Square Mile. This resident population, found within 4,400 households, has grown slowly over last decade, but is projected to grow more rapidly to reach 9,190 by 2021. In addition to those who live permanently in the City, there are also 1,400 people who have a second home in the Square Mile.</w:t>
      </w:r>
    </w:p>
    <w:p w:rsidR="00710DEC" w:rsidRPr="00746BF5" w:rsidRDefault="00710DEC" w:rsidP="004E4BE3">
      <w:pPr>
        <w:rPr>
          <w:rFonts w:ascii="Century Gothic" w:hAnsi="Century Gothic"/>
          <w:sz w:val="24"/>
          <w:szCs w:val="24"/>
        </w:rPr>
      </w:pPr>
    </w:p>
    <w:p w:rsidR="00762088" w:rsidRDefault="00710DEC" w:rsidP="004E4BE3">
      <w:pPr>
        <w:rPr>
          <w:rFonts w:ascii="Century Gothic" w:hAnsi="Century Gothic"/>
          <w:sz w:val="24"/>
          <w:szCs w:val="24"/>
        </w:rPr>
      </w:pPr>
      <w:r w:rsidRPr="00710DEC">
        <w:rPr>
          <w:rFonts w:ascii="Century Gothic" w:hAnsi="Century Gothic"/>
          <w:sz w:val="24"/>
          <w:szCs w:val="24"/>
        </w:rPr>
        <w:t>The City of London is easily accessible and well connected. The majority of our service users live close to our boundaries with the London Boroughs of Camden, Islington, Hackney and Tower Hamlets. Many of our current service providers also deliver contracts in these areas</w:t>
      </w:r>
    </w:p>
    <w:p w:rsidR="00710DEC" w:rsidRDefault="00710DEC" w:rsidP="004E4BE3">
      <w:pPr>
        <w:rPr>
          <w:rFonts w:ascii="Century Gothic" w:hAnsi="Century Gothic"/>
          <w:sz w:val="24"/>
          <w:szCs w:val="24"/>
        </w:rPr>
      </w:pPr>
    </w:p>
    <w:p w:rsidR="00710DEC" w:rsidRDefault="00710DEC" w:rsidP="004E4BE3">
      <w:pPr>
        <w:rPr>
          <w:rFonts w:ascii="Century Gothic" w:hAnsi="Century Gothic"/>
          <w:b/>
          <w:sz w:val="24"/>
          <w:szCs w:val="24"/>
        </w:rPr>
      </w:pPr>
      <w:r w:rsidRPr="004E4BE3">
        <w:rPr>
          <w:rFonts w:ascii="Century Gothic" w:hAnsi="Century Gothic"/>
          <w:b/>
          <w:sz w:val="24"/>
          <w:szCs w:val="24"/>
        </w:rPr>
        <w:t>Age</w:t>
      </w:r>
    </w:p>
    <w:p w:rsidR="00CD5F31" w:rsidRDefault="00C80DC0" w:rsidP="003F7736">
      <w:pPr>
        <w:rPr>
          <w:rFonts w:ascii="Century Gothic" w:hAnsi="Century Gothic"/>
          <w:sz w:val="24"/>
        </w:rPr>
      </w:pPr>
      <w:r w:rsidRPr="00746BF5">
        <w:rPr>
          <w:rFonts w:ascii="Century Gothic" w:hAnsi="Century Gothic"/>
          <w:sz w:val="24"/>
          <w:szCs w:val="24"/>
        </w:rPr>
        <w:t xml:space="preserve">Compared to Greater London there is a greater proportion of people aged between 25 and 69 and fewer young people resident in the City. Only 10 </w:t>
      </w:r>
      <w:r w:rsidR="008457E7">
        <w:rPr>
          <w:rFonts w:ascii="Century Gothic" w:hAnsi="Century Gothic"/>
          <w:sz w:val="24"/>
          <w:szCs w:val="24"/>
        </w:rPr>
        <w:t>%</w:t>
      </w:r>
      <w:r w:rsidRPr="00746BF5">
        <w:rPr>
          <w:rFonts w:ascii="Century Gothic" w:hAnsi="Century Gothic"/>
          <w:sz w:val="24"/>
          <w:szCs w:val="24"/>
        </w:rPr>
        <w:t xml:space="preserve"> of households have children</w:t>
      </w:r>
      <w:r w:rsidRPr="00C80DC0">
        <w:rPr>
          <w:sz w:val="24"/>
        </w:rPr>
        <w:t xml:space="preserve"> </w:t>
      </w:r>
      <w:r w:rsidRPr="00746BF5">
        <w:rPr>
          <w:rFonts w:ascii="Century Gothic" w:hAnsi="Century Gothic"/>
          <w:sz w:val="24"/>
        </w:rPr>
        <w:t xml:space="preserve">compared to around 30 </w:t>
      </w:r>
      <w:r w:rsidR="008457E7">
        <w:rPr>
          <w:rFonts w:ascii="Century Gothic" w:hAnsi="Century Gothic"/>
          <w:sz w:val="24"/>
        </w:rPr>
        <w:t>%</w:t>
      </w:r>
      <w:r w:rsidRPr="00746BF5">
        <w:rPr>
          <w:rFonts w:ascii="Century Gothic" w:hAnsi="Century Gothic"/>
          <w:sz w:val="24"/>
        </w:rPr>
        <w:t xml:space="preserve"> for London and the rest of the country. Average household size in the City is the lowest of all local authorities in England and Wales with 56 </w:t>
      </w:r>
      <w:r w:rsidR="008457E7">
        <w:rPr>
          <w:rFonts w:ascii="Century Gothic" w:hAnsi="Century Gothic"/>
          <w:sz w:val="24"/>
        </w:rPr>
        <w:t>%</w:t>
      </w:r>
      <w:r w:rsidRPr="00746BF5">
        <w:rPr>
          <w:rFonts w:ascii="Century Gothic" w:hAnsi="Century Gothic"/>
          <w:sz w:val="24"/>
        </w:rPr>
        <w:t xml:space="preserve"> of households comprising of one person.</w:t>
      </w:r>
    </w:p>
    <w:p w:rsidR="00CD5F31" w:rsidRDefault="00CD5F31" w:rsidP="003F7736">
      <w:pPr>
        <w:rPr>
          <w:rFonts w:ascii="Century Gothic" w:hAnsi="Century Gothic"/>
          <w:sz w:val="24"/>
        </w:rPr>
      </w:pPr>
    </w:p>
    <w:p w:rsidR="00C80DC0" w:rsidRPr="003F7736" w:rsidRDefault="00F32E44" w:rsidP="003F7736">
      <w:pPr>
        <w:rPr>
          <w:rFonts w:ascii="Century Gothic" w:hAnsi="Century Gothic"/>
          <w:sz w:val="24"/>
        </w:rPr>
      </w:pPr>
      <w:r>
        <w:rPr>
          <w:rFonts w:ascii="Century Gothic" w:hAnsi="Century Gothic"/>
          <w:sz w:val="24"/>
        </w:rPr>
        <w:t>The chart below outlines the City’s population in age groups.</w:t>
      </w:r>
    </w:p>
    <w:p w:rsidR="00C80DC0" w:rsidRDefault="00C80DC0">
      <w:pPr>
        <w:jc w:val="both"/>
        <w:rPr>
          <w:sz w:val="24"/>
        </w:rPr>
      </w:pPr>
    </w:p>
    <w:tbl>
      <w:tblPr>
        <w:tblW w:w="55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126"/>
        <w:gridCol w:w="2127"/>
      </w:tblGrid>
      <w:tr w:rsidR="003F7736" w:rsidRPr="003F7736" w:rsidTr="008457E7">
        <w:trPr>
          <w:trHeight w:val="300"/>
        </w:trPr>
        <w:tc>
          <w:tcPr>
            <w:tcW w:w="1291" w:type="dxa"/>
            <w:shd w:val="clear" w:color="auto" w:fill="auto"/>
          </w:tcPr>
          <w:p w:rsidR="003F7736" w:rsidRPr="003F7736" w:rsidRDefault="003F7736" w:rsidP="008457E7">
            <w:pPr>
              <w:jc w:val="center"/>
              <w:rPr>
                <w:rFonts w:ascii="Century Gothic" w:hAnsi="Century Gothic"/>
                <w:color w:val="000000"/>
                <w:sz w:val="24"/>
                <w:szCs w:val="24"/>
              </w:rPr>
            </w:pPr>
            <w:r w:rsidRPr="003F7736">
              <w:rPr>
                <w:rFonts w:ascii="Century Gothic" w:hAnsi="Century Gothic"/>
                <w:b/>
                <w:bCs/>
                <w:color w:val="000000"/>
                <w:sz w:val="24"/>
                <w:szCs w:val="24"/>
              </w:rPr>
              <w:t>Age</w:t>
            </w:r>
          </w:p>
        </w:tc>
        <w:tc>
          <w:tcPr>
            <w:tcW w:w="2126" w:type="dxa"/>
            <w:shd w:val="clear" w:color="auto" w:fill="auto"/>
            <w:noWrap/>
          </w:tcPr>
          <w:p w:rsidR="003F7736" w:rsidRPr="003F7736" w:rsidRDefault="003F7736" w:rsidP="008457E7">
            <w:pPr>
              <w:jc w:val="center"/>
              <w:rPr>
                <w:rFonts w:ascii="Century Gothic" w:hAnsi="Century Gothic"/>
                <w:color w:val="000000"/>
                <w:sz w:val="24"/>
                <w:szCs w:val="24"/>
              </w:rPr>
            </w:pPr>
            <w:r w:rsidRPr="003F7736">
              <w:rPr>
                <w:rFonts w:ascii="Century Gothic" w:hAnsi="Century Gothic"/>
                <w:b/>
                <w:bCs/>
                <w:color w:val="000000"/>
                <w:sz w:val="24"/>
                <w:szCs w:val="24"/>
              </w:rPr>
              <w:t>City Population 2015</w:t>
            </w:r>
          </w:p>
        </w:tc>
        <w:tc>
          <w:tcPr>
            <w:tcW w:w="2127" w:type="dxa"/>
            <w:shd w:val="clear" w:color="auto" w:fill="auto"/>
            <w:noWrap/>
          </w:tcPr>
          <w:p w:rsidR="003F7736" w:rsidRPr="003F7736" w:rsidRDefault="008457E7" w:rsidP="008457E7">
            <w:pPr>
              <w:jc w:val="center"/>
              <w:rPr>
                <w:rFonts w:ascii="Century Gothic" w:hAnsi="Century Gothic"/>
                <w:color w:val="000000"/>
                <w:sz w:val="24"/>
                <w:szCs w:val="24"/>
              </w:rPr>
            </w:pPr>
            <w:r>
              <w:rPr>
                <w:rFonts w:ascii="Century Gothic" w:hAnsi="Century Gothic"/>
                <w:b/>
                <w:bCs/>
                <w:color w:val="000000"/>
                <w:sz w:val="24"/>
                <w:szCs w:val="24"/>
              </w:rPr>
              <w:t>%</w:t>
            </w:r>
            <w:r w:rsidR="003F7736" w:rsidRPr="003F7736">
              <w:rPr>
                <w:rFonts w:ascii="Century Gothic" w:hAnsi="Century Gothic"/>
                <w:b/>
                <w:bCs/>
                <w:color w:val="000000"/>
                <w:sz w:val="24"/>
                <w:szCs w:val="24"/>
              </w:rPr>
              <w:t xml:space="preserve"> of Population 2015</w:t>
            </w:r>
          </w:p>
        </w:tc>
      </w:tr>
      <w:tr w:rsidR="003F7736" w:rsidRPr="003F7736" w:rsidTr="008457E7">
        <w:trPr>
          <w:trHeight w:val="300"/>
        </w:trPr>
        <w:tc>
          <w:tcPr>
            <w:tcW w:w="1291" w:type="dxa"/>
            <w:shd w:val="clear" w:color="auto" w:fill="auto"/>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0-4</w:t>
            </w:r>
          </w:p>
        </w:tc>
        <w:tc>
          <w:tcPr>
            <w:tcW w:w="2126"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411</w:t>
            </w:r>
          </w:p>
        </w:tc>
        <w:tc>
          <w:tcPr>
            <w:tcW w:w="2127"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 xml:space="preserve">4.69 </w:t>
            </w:r>
            <w:r w:rsidR="008457E7">
              <w:rPr>
                <w:rFonts w:ascii="Century Gothic" w:hAnsi="Century Gothic"/>
                <w:color w:val="000000"/>
                <w:sz w:val="24"/>
                <w:szCs w:val="24"/>
              </w:rPr>
              <w:t>%</w:t>
            </w:r>
          </w:p>
        </w:tc>
      </w:tr>
      <w:tr w:rsidR="003F7736" w:rsidRPr="003F7736" w:rsidTr="008457E7">
        <w:trPr>
          <w:trHeight w:val="300"/>
        </w:trPr>
        <w:tc>
          <w:tcPr>
            <w:tcW w:w="1291" w:type="dxa"/>
            <w:shd w:val="clear" w:color="auto" w:fill="auto"/>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5-9</w:t>
            </w:r>
          </w:p>
        </w:tc>
        <w:tc>
          <w:tcPr>
            <w:tcW w:w="2126"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301</w:t>
            </w:r>
          </w:p>
        </w:tc>
        <w:tc>
          <w:tcPr>
            <w:tcW w:w="2127"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 xml:space="preserve">3.44 </w:t>
            </w:r>
            <w:r w:rsidR="008457E7">
              <w:rPr>
                <w:rFonts w:ascii="Century Gothic" w:hAnsi="Century Gothic"/>
                <w:color w:val="000000"/>
                <w:sz w:val="24"/>
                <w:szCs w:val="24"/>
              </w:rPr>
              <w:t>%</w:t>
            </w:r>
          </w:p>
        </w:tc>
      </w:tr>
      <w:tr w:rsidR="003F7736" w:rsidRPr="003F7736" w:rsidTr="008457E7">
        <w:trPr>
          <w:trHeight w:val="426"/>
        </w:trPr>
        <w:tc>
          <w:tcPr>
            <w:tcW w:w="1291" w:type="dxa"/>
            <w:shd w:val="clear" w:color="auto" w:fill="auto"/>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10-14</w:t>
            </w:r>
          </w:p>
        </w:tc>
        <w:tc>
          <w:tcPr>
            <w:tcW w:w="2126"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250</w:t>
            </w:r>
          </w:p>
        </w:tc>
        <w:tc>
          <w:tcPr>
            <w:tcW w:w="2127"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 xml:space="preserve">2.85 </w:t>
            </w:r>
            <w:r w:rsidR="008457E7">
              <w:rPr>
                <w:rFonts w:ascii="Century Gothic" w:hAnsi="Century Gothic"/>
                <w:color w:val="000000"/>
                <w:sz w:val="24"/>
                <w:szCs w:val="24"/>
              </w:rPr>
              <w:t>%</w:t>
            </w:r>
          </w:p>
        </w:tc>
      </w:tr>
      <w:tr w:rsidR="003F7736" w:rsidRPr="003F7736" w:rsidTr="008457E7">
        <w:trPr>
          <w:trHeight w:val="300"/>
        </w:trPr>
        <w:tc>
          <w:tcPr>
            <w:tcW w:w="1291" w:type="dxa"/>
            <w:shd w:val="clear" w:color="auto" w:fill="auto"/>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15-19</w:t>
            </w:r>
          </w:p>
        </w:tc>
        <w:tc>
          <w:tcPr>
            <w:tcW w:w="2126"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247</w:t>
            </w:r>
          </w:p>
        </w:tc>
        <w:tc>
          <w:tcPr>
            <w:tcW w:w="2127"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 xml:space="preserve">2.82 </w:t>
            </w:r>
            <w:r w:rsidR="008457E7">
              <w:rPr>
                <w:rFonts w:ascii="Century Gothic" w:hAnsi="Century Gothic"/>
                <w:color w:val="000000"/>
                <w:sz w:val="24"/>
                <w:szCs w:val="24"/>
              </w:rPr>
              <w:t>%</w:t>
            </w:r>
          </w:p>
        </w:tc>
      </w:tr>
      <w:tr w:rsidR="003F7736" w:rsidRPr="003F7736" w:rsidTr="008457E7">
        <w:trPr>
          <w:trHeight w:val="300"/>
        </w:trPr>
        <w:tc>
          <w:tcPr>
            <w:tcW w:w="1291" w:type="dxa"/>
            <w:shd w:val="clear" w:color="auto" w:fill="auto"/>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20-24</w:t>
            </w:r>
          </w:p>
        </w:tc>
        <w:tc>
          <w:tcPr>
            <w:tcW w:w="2126"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567</w:t>
            </w:r>
          </w:p>
        </w:tc>
        <w:tc>
          <w:tcPr>
            <w:tcW w:w="2127"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 xml:space="preserve">6.47 </w:t>
            </w:r>
            <w:r w:rsidR="008457E7">
              <w:rPr>
                <w:rFonts w:ascii="Century Gothic" w:hAnsi="Century Gothic"/>
                <w:color w:val="000000"/>
                <w:sz w:val="24"/>
                <w:szCs w:val="24"/>
              </w:rPr>
              <w:t>%</w:t>
            </w:r>
          </w:p>
        </w:tc>
      </w:tr>
      <w:tr w:rsidR="003F7736" w:rsidRPr="003F7736" w:rsidTr="008457E7">
        <w:trPr>
          <w:trHeight w:val="300"/>
        </w:trPr>
        <w:tc>
          <w:tcPr>
            <w:tcW w:w="1291" w:type="dxa"/>
            <w:shd w:val="clear" w:color="auto" w:fill="auto"/>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25-29</w:t>
            </w:r>
          </w:p>
        </w:tc>
        <w:tc>
          <w:tcPr>
            <w:tcW w:w="2126"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973</w:t>
            </w:r>
          </w:p>
        </w:tc>
        <w:tc>
          <w:tcPr>
            <w:tcW w:w="2127"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 xml:space="preserve">11.11 </w:t>
            </w:r>
            <w:r w:rsidR="008457E7">
              <w:rPr>
                <w:rFonts w:ascii="Century Gothic" w:hAnsi="Century Gothic"/>
                <w:color w:val="000000"/>
                <w:sz w:val="24"/>
                <w:szCs w:val="24"/>
              </w:rPr>
              <w:t>%</w:t>
            </w:r>
          </w:p>
        </w:tc>
      </w:tr>
      <w:tr w:rsidR="003F7736" w:rsidRPr="003F7736" w:rsidTr="008457E7">
        <w:trPr>
          <w:trHeight w:val="300"/>
        </w:trPr>
        <w:tc>
          <w:tcPr>
            <w:tcW w:w="1291" w:type="dxa"/>
            <w:shd w:val="clear" w:color="auto" w:fill="auto"/>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30-34</w:t>
            </w:r>
          </w:p>
        </w:tc>
        <w:tc>
          <w:tcPr>
            <w:tcW w:w="2126"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1032</w:t>
            </w:r>
          </w:p>
        </w:tc>
        <w:tc>
          <w:tcPr>
            <w:tcW w:w="2127"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 xml:space="preserve">11.78 </w:t>
            </w:r>
            <w:r w:rsidR="008457E7">
              <w:rPr>
                <w:rFonts w:ascii="Century Gothic" w:hAnsi="Century Gothic"/>
                <w:color w:val="000000"/>
                <w:sz w:val="24"/>
                <w:szCs w:val="24"/>
              </w:rPr>
              <w:t>%</w:t>
            </w:r>
          </w:p>
        </w:tc>
      </w:tr>
      <w:tr w:rsidR="003F7736" w:rsidRPr="003F7736" w:rsidTr="008457E7">
        <w:trPr>
          <w:trHeight w:val="300"/>
        </w:trPr>
        <w:tc>
          <w:tcPr>
            <w:tcW w:w="1291" w:type="dxa"/>
            <w:shd w:val="clear" w:color="auto" w:fill="auto"/>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35-39</w:t>
            </w:r>
          </w:p>
        </w:tc>
        <w:tc>
          <w:tcPr>
            <w:tcW w:w="2126"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619</w:t>
            </w:r>
          </w:p>
        </w:tc>
        <w:tc>
          <w:tcPr>
            <w:tcW w:w="2127"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 xml:space="preserve">7.07 </w:t>
            </w:r>
            <w:r w:rsidR="008457E7">
              <w:rPr>
                <w:rFonts w:ascii="Century Gothic" w:hAnsi="Century Gothic"/>
                <w:color w:val="000000"/>
                <w:sz w:val="24"/>
                <w:szCs w:val="24"/>
              </w:rPr>
              <w:t>%</w:t>
            </w:r>
          </w:p>
        </w:tc>
      </w:tr>
      <w:tr w:rsidR="003F7736" w:rsidRPr="003F7736" w:rsidTr="008457E7">
        <w:trPr>
          <w:trHeight w:val="300"/>
        </w:trPr>
        <w:tc>
          <w:tcPr>
            <w:tcW w:w="1291" w:type="dxa"/>
            <w:shd w:val="clear" w:color="auto" w:fill="auto"/>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40-44</w:t>
            </w:r>
          </w:p>
        </w:tc>
        <w:tc>
          <w:tcPr>
            <w:tcW w:w="2126"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632</w:t>
            </w:r>
          </w:p>
        </w:tc>
        <w:tc>
          <w:tcPr>
            <w:tcW w:w="2127"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 xml:space="preserve">7.21 </w:t>
            </w:r>
            <w:r w:rsidR="008457E7">
              <w:rPr>
                <w:rFonts w:ascii="Century Gothic" w:hAnsi="Century Gothic"/>
                <w:color w:val="000000"/>
                <w:sz w:val="24"/>
                <w:szCs w:val="24"/>
              </w:rPr>
              <w:t>%</w:t>
            </w:r>
          </w:p>
        </w:tc>
      </w:tr>
      <w:tr w:rsidR="003F7736" w:rsidRPr="003F7736" w:rsidTr="008457E7">
        <w:trPr>
          <w:trHeight w:val="300"/>
        </w:trPr>
        <w:tc>
          <w:tcPr>
            <w:tcW w:w="1291" w:type="dxa"/>
            <w:shd w:val="clear" w:color="auto" w:fill="auto"/>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45-49</w:t>
            </w:r>
          </w:p>
        </w:tc>
        <w:tc>
          <w:tcPr>
            <w:tcW w:w="2126"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708</w:t>
            </w:r>
          </w:p>
        </w:tc>
        <w:tc>
          <w:tcPr>
            <w:tcW w:w="2127"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 xml:space="preserve">8.08 </w:t>
            </w:r>
            <w:r w:rsidR="008457E7">
              <w:rPr>
                <w:rFonts w:ascii="Century Gothic" w:hAnsi="Century Gothic"/>
                <w:color w:val="000000"/>
                <w:sz w:val="24"/>
                <w:szCs w:val="24"/>
              </w:rPr>
              <w:t>%</w:t>
            </w:r>
          </w:p>
        </w:tc>
      </w:tr>
      <w:tr w:rsidR="003F7736" w:rsidRPr="003F7736" w:rsidTr="008457E7">
        <w:trPr>
          <w:trHeight w:val="300"/>
        </w:trPr>
        <w:tc>
          <w:tcPr>
            <w:tcW w:w="1291" w:type="dxa"/>
            <w:shd w:val="clear" w:color="auto" w:fill="auto"/>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lastRenderedPageBreak/>
              <w:t>50-54</w:t>
            </w:r>
          </w:p>
        </w:tc>
        <w:tc>
          <w:tcPr>
            <w:tcW w:w="2126"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615</w:t>
            </w:r>
          </w:p>
        </w:tc>
        <w:tc>
          <w:tcPr>
            <w:tcW w:w="2127"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 xml:space="preserve">7.02 </w:t>
            </w:r>
            <w:r w:rsidR="008457E7">
              <w:rPr>
                <w:rFonts w:ascii="Century Gothic" w:hAnsi="Century Gothic"/>
                <w:color w:val="000000"/>
                <w:sz w:val="24"/>
                <w:szCs w:val="24"/>
              </w:rPr>
              <w:t>%</w:t>
            </w:r>
          </w:p>
        </w:tc>
      </w:tr>
      <w:tr w:rsidR="003F7736" w:rsidRPr="003F7736" w:rsidTr="008457E7">
        <w:trPr>
          <w:trHeight w:val="300"/>
        </w:trPr>
        <w:tc>
          <w:tcPr>
            <w:tcW w:w="1291" w:type="dxa"/>
            <w:shd w:val="clear" w:color="auto" w:fill="auto"/>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55-59</w:t>
            </w:r>
          </w:p>
        </w:tc>
        <w:tc>
          <w:tcPr>
            <w:tcW w:w="2126"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553</w:t>
            </w:r>
          </w:p>
        </w:tc>
        <w:tc>
          <w:tcPr>
            <w:tcW w:w="2127"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 xml:space="preserve">6.31 </w:t>
            </w:r>
            <w:r w:rsidR="008457E7">
              <w:rPr>
                <w:rFonts w:ascii="Century Gothic" w:hAnsi="Century Gothic"/>
                <w:color w:val="000000"/>
                <w:sz w:val="24"/>
                <w:szCs w:val="24"/>
              </w:rPr>
              <w:t>%</w:t>
            </w:r>
          </w:p>
        </w:tc>
      </w:tr>
      <w:tr w:rsidR="003F7736" w:rsidRPr="003F7736" w:rsidTr="008457E7">
        <w:trPr>
          <w:trHeight w:val="300"/>
        </w:trPr>
        <w:tc>
          <w:tcPr>
            <w:tcW w:w="1291" w:type="dxa"/>
            <w:shd w:val="clear" w:color="auto" w:fill="auto"/>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60-64</w:t>
            </w:r>
          </w:p>
        </w:tc>
        <w:tc>
          <w:tcPr>
            <w:tcW w:w="2126"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492</w:t>
            </w:r>
          </w:p>
        </w:tc>
        <w:tc>
          <w:tcPr>
            <w:tcW w:w="2127"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 xml:space="preserve">5.62 </w:t>
            </w:r>
            <w:r w:rsidR="008457E7">
              <w:rPr>
                <w:rFonts w:ascii="Century Gothic" w:hAnsi="Century Gothic"/>
                <w:color w:val="000000"/>
                <w:sz w:val="24"/>
                <w:szCs w:val="24"/>
              </w:rPr>
              <w:t>%</w:t>
            </w:r>
          </w:p>
        </w:tc>
      </w:tr>
      <w:tr w:rsidR="003F7736" w:rsidRPr="003F7736" w:rsidTr="008457E7">
        <w:trPr>
          <w:trHeight w:val="300"/>
        </w:trPr>
        <w:tc>
          <w:tcPr>
            <w:tcW w:w="1291" w:type="dxa"/>
            <w:shd w:val="clear" w:color="auto" w:fill="auto"/>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65-69</w:t>
            </w:r>
          </w:p>
        </w:tc>
        <w:tc>
          <w:tcPr>
            <w:tcW w:w="2126"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474</w:t>
            </w:r>
          </w:p>
        </w:tc>
        <w:tc>
          <w:tcPr>
            <w:tcW w:w="2127"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 xml:space="preserve">5.41 </w:t>
            </w:r>
            <w:r w:rsidR="008457E7">
              <w:rPr>
                <w:rFonts w:ascii="Century Gothic" w:hAnsi="Century Gothic"/>
                <w:color w:val="000000"/>
                <w:sz w:val="24"/>
                <w:szCs w:val="24"/>
              </w:rPr>
              <w:t>%</w:t>
            </w:r>
          </w:p>
        </w:tc>
      </w:tr>
      <w:tr w:rsidR="003F7736" w:rsidRPr="003F7736" w:rsidTr="008457E7">
        <w:trPr>
          <w:trHeight w:val="300"/>
        </w:trPr>
        <w:tc>
          <w:tcPr>
            <w:tcW w:w="1291" w:type="dxa"/>
            <w:shd w:val="clear" w:color="auto" w:fill="auto"/>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70-74</w:t>
            </w:r>
          </w:p>
        </w:tc>
        <w:tc>
          <w:tcPr>
            <w:tcW w:w="2126"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295</w:t>
            </w:r>
          </w:p>
        </w:tc>
        <w:tc>
          <w:tcPr>
            <w:tcW w:w="2127"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 xml:space="preserve">3.37 </w:t>
            </w:r>
            <w:r w:rsidR="008457E7">
              <w:rPr>
                <w:rFonts w:ascii="Century Gothic" w:hAnsi="Century Gothic"/>
                <w:color w:val="000000"/>
                <w:sz w:val="24"/>
                <w:szCs w:val="24"/>
              </w:rPr>
              <w:t>%</w:t>
            </w:r>
          </w:p>
        </w:tc>
      </w:tr>
      <w:tr w:rsidR="003F7736" w:rsidRPr="003F7736" w:rsidTr="008457E7">
        <w:trPr>
          <w:trHeight w:val="300"/>
        </w:trPr>
        <w:tc>
          <w:tcPr>
            <w:tcW w:w="1291" w:type="dxa"/>
            <w:shd w:val="clear" w:color="auto" w:fill="auto"/>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75-79</w:t>
            </w:r>
          </w:p>
        </w:tc>
        <w:tc>
          <w:tcPr>
            <w:tcW w:w="2126"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244</w:t>
            </w:r>
          </w:p>
        </w:tc>
        <w:tc>
          <w:tcPr>
            <w:tcW w:w="2127"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 xml:space="preserve">2.79 </w:t>
            </w:r>
            <w:r w:rsidR="008457E7">
              <w:rPr>
                <w:rFonts w:ascii="Century Gothic" w:hAnsi="Century Gothic"/>
                <w:color w:val="000000"/>
                <w:sz w:val="24"/>
                <w:szCs w:val="24"/>
              </w:rPr>
              <w:t>%</w:t>
            </w:r>
          </w:p>
        </w:tc>
      </w:tr>
      <w:tr w:rsidR="003F7736" w:rsidRPr="003F7736" w:rsidTr="008457E7">
        <w:trPr>
          <w:trHeight w:val="300"/>
        </w:trPr>
        <w:tc>
          <w:tcPr>
            <w:tcW w:w="1291" w:type="dxa"/>
            <w:shd w:val="clear" w:color="auto" w:fill="auto"/>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80-84</w:t>
            </w:r>
          </w:p>
        </w:tc>
        <w:tc>
          <w:tcPr>
            <w:tcW w:w="2126"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161</w:t>
            </w:r>
          </w:p>
        </w:tc>
        <w:tc>
          <w:tcPr>
            <w:tcW w:w="2127"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 xml:space="preserve">1.84 </w:t>
            </w:r>
            <w:r w:rsidR="008457E7">
              <w:rPr>
                <w:rFonts w:ascii="Century Gothic" w:hAnsi="Century Gothic"/>
                <w:color w:val="000000"/>
                <w:sz w:val="24"/>
                <w:szCs w:val="24"/>
              </w:rPr>
              <w:t>%</w:t>
            </w:r>
          </w:p>
        </w:tc>
      </w:tr>
      <w:tr w:rsidR="003F7736" w:rsidRPr="003F7736" w:rsidTr="008457E7">
        <w:trPr>
          <w:trHeight w:val="300"/>
        </w:trPr>
        <w:tc>
          <w:tcPr>
            <w:tcW w:w="1291" w:type="dxa"/>
            <w:shd w:val="clear" w:color="auto" w:fill="auto"/>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85-89</w:t>
            </w:r>
          </w:p>
        </w:tc>
        <w:tc>
          <w:tcPr>
            <w:tcW w:w="2126"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123</w:t>
            </w:r>
          </w:p>
        </w:tc>
        <w:tc>
          <w:tcPr>
            <w:tcW w:w="2127"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 xml:space="preserve">1.40 </w:t>
            </w:r>
            <w:r w:rsidR="008457E7">
              <w:rPr>
                <w:rFonts w:ascii="Century Gothic" w:hAnsi="Century Gothic"/>
                <w:color w:val="000000"/>
                <w:sz w:val="24"/>
                <w:szCs w:val="24"/>
              </w:rPr>
              <w:t>%</w:t>
            </w:r>
          </w:p>
        </w:tc>
      </w:tr>
      <w:tr w:rsidR="003F7736" w:rsidRPr="003F7736" w:rsidTr="008457E7">
        <w:trPr>
          <w:trHeight w:val="300"/>
        </w:trPr>
        <w:tc>
          <w:tcPr>
            <w:tcW w:w="1291" w:type="dxa"/>
            <w:shd w:val="clear" w:color="auto" w:fill="auto"/>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90+</w:t>
            </w:r>
          </w:p>
        </w:tc>
        <w:tc>
          <w:tcPr>
            <w:tcW w:w="2126"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63</w:t>
            </w:r>
          </w:p>
        </w:tc>
        <w:tc>
          <w:tcPr>
            <w:tcW w:w="2127" w:type="dxa"/>
            <w:shd w:val="clear" w:color="auto" w:fill="auto"/>
            <w:noWrap/>
            <w:vAlign w:val="bottom"/>
            <w:hideMark/>
          </w:tcPr>
          <w:p w:rsidR="003F7736" w:rsidRPr="003F7736" w:rsidRDefault="003F7736" w:rsidP="003F7736">
            <w:pPr>
              <w:rPr>
                <w:rFonts w:ascii="Century Gothic" w:hAnsi="Century Gothic"/>
                <w:color w:val="000000"/>
                <w:sz w:val="24"/>
                <w:szCs w:val="24"/>
              </w:rPr>
            </w:pPr>
            <w:r w:rsidRPr="003F7736">
              <w:rPr>
                <w:rFonts w:ascii="Century Gothic" w:hAnsi="Century Gothic"/>
                <w:color w:val="000000"/>
                <w:sz w:val="24"/>
                <w:szCs w:val="24"/>
              </w:rPr>
              <w:t xml:space="preserve">0.72 </w:t>
            </w:r>
            <w:r w:rsidR="008457E7">
              <w:rPr>
                <w:rFonts w:ascii="Century Gothic" w:hAnsi="Century Gothic"/>
                <w:color w:val="000000"/>
                <w:sz w:val="24"/>
                <w:szCs w:val="24"/>
              </w:rPr>
              <w:t>%</w:t>
            </w:r>
          </w:p>
        </w:tc>
      </w:tr>
      <w:tr w:rsidR="003F7736" w:rsidRPr="003F7736" w:rsidTr="008457E7">
        <w:trPr>
          <w:trHeight w:val="300"/>
        </w:trPr>
        <w:tc>
          <w:tcPr>
            <w:tcW w:w="1291" w:type="dxa"/>
            <w:shd w:val="clear" w:color="auto" w:fill="auto"/>
          </w:tcPr>
          <w:p w:rsidR="003F7736" w:rsidRPr="003F7736" w:rsidRDefault="003F7736" w:rsidP="003F7736">
            <w:pPr>
              <w:rPr>
                <w:rFonts w:ascii="Century Gothic" w:hAnsi="Century Gothic"/>
                <w:b/>
                <w:color w:val="000000"/>
                <w:sz w:val="24"/>
                <w:szCs w:val="24"/>
              </w:rPr>
            </w:pPr>
            <w:r w:rsidRPr="003F7736">
              <w:rPr>
                <w:rFonts w:ascii="Century Gothic" w:hAnsi="Century Gothic"/>
                <w:b/>
                <w:color w:val="000000"/>
                <w:sz w:val="24"/>
                <w:szCs w:val="24"/>
              </w:rPr>
              <w:t>Total</w:t>
            </w:r>
          </w:p>
        </w:tc>
        <w:tc>
          <w:tcPr>
            <w:tcW w:w="2126" w:type="dxa"/>
            <w:shd w:val="clear" w:color="auto" w:fill="auto"/>
            <w:noWrap/>
            <w:vAlign w:val="bottom"/>
          </w:tcPr>
          <w:p w:rsidR="003F7736" w:rsidRPr="003F7736" w:rsidRDefault="003F7736" w:rsidP="003F7736">
            <w:pPr>
              <w:rPr>
                <w:rFonts w:ascii="Century Gothic" w:hAnsi="Century Gothic"/>
                <w:b/>
                <w:color w:val="000000"/>
                <w:sz w:val="24"/>
                <w:szCs w:val="24"/>
              </w:rPr>
            </w:pPr>
            <w:r w:rsidRPr="003F7736">
              <w:rPr>
                <w:rFonts w:ascii="Century Gothic" w:hAnsi="Century Gothic"/>
                <w:b/>
                <w:color w:val="000000"/>
                <w:sz w:val="24"/>
                <w:szCs w:val="24"/>
              </w:rPr>
              <w:t>8760</w:t>
            </w:r>
          </w:p>
        </w:tc>
        <w:tc>
          <w:tcPr>
            <w:tcW w:w="2127" w:type="dxa"/>
            <w:shd w:val="clear" w:color="auto" w:fill="auto"/>
            <w:noWrap/>
            <w:vAlign w:val="bottom"/>
          </w:tcPr>
          <w:p w:rsidR="003F7736" w:rsidRPr="003F7736" w:rsidRDefault="003F7736" w:rsidP="003F7736">
            <w:pPr>
              <w:rPr>
                <w:rFonts w:ascii="Century Gothic" w:hAnsi="Century Gothic"/>
                <w:b/>
                <w:color w:val="000000"/>
                <w:sz w:val="24"/>
                <w:szCs w:val="24"/>
              </w:rPr>
            </w:pPr>
            <w:r w:rsidRPr="003F7736">
              <w:rPr>
                <w:rFonts w:ascii="Century Gothic" w:hAnsi="Century Gothic"/>
                <w:b/>
                <w:color w:val="000000"/>
                <w:sz w:val="24"/>
                <w:szCs w:val="24"/>
              </w:rPr>
              <w:t xml:space="preserve">100.00 </w:t>
            </w:r>
            <w:r w:rsidR="008457E7">
              <w:rPr>
                <w:rFonts w:ascii="Century Gothic" w:hAnsi="Century Gothic"/>
                <w:b/>
                <w:color w:val="000000"/>
                <w:sz w:val="24"/>
                <w:szCs w:val="24"/>
              </w:rPr>
              <w:t>%</w:t>
            </w:r>
          </w:p>
        </w:tc>
      </w:tr>
    </w:tbl>
    <w:p w:rsidR="008457E7" w:rsidRDefault="008457E7" w:rsidP="003F7736">
      <w:pPr>
        <w:rPr>
          <w:rFonts w:ascii="Century Gothic" w:hAnsi="Century Gothic"/>
          <w:i/>
          <w:lang w:eastAsia="en-US"/>
        </w:rPr>
      </w:pPr>
    </w:p>
    <w:p w:rsidR="003F7736" w:rsidRPr="003F7736" w:rsidRDefault="003F7736" w:rsidP="003F7736">
      <w:pPr>
        <w:rPr>
          <w:rFonts w:ascii="Century Gothic" w:hAnsi="Century Gothic"/>
          <w:i/>
          <w:lang w:eastAsia="en-US"/>
        </w:rPr>
      </w:pPr>
      <w:r w:rsidRPr="003F7736">
        <w:rPr>
          <w:rFonts w:ascii="Century Gothic" w:hAnsi="Century Gothic"/>
          <w:i/>
          <w:lang w:eastAsia="en-US"/>
        </w:rPr>
        <w:t>Figure 1 Source: ONS mid- year 2015 population estimates for local authorities</w:t>
      </w:r>
    </w:p>
    <w:p w:rsidR="00DB562C" w:rsidRDefault="00DB562C">
      <w:pPr>
        <w:jc w:val="both"/>
        <w:rPr>
          <w:sz w:val="24"/>
        </w:rPr>
      </w:pPr>
    </w:p>
    <w:p w:rsidR="00F36AF8" w:rsidRDefault="00F36AF8" w:rsidP="004E4BE3">
      <w:pPr>
        <w:rPr>
          <w:rFonts w:ascii="Century Gothic" w:hAnsi="Century Gothic"/>
          <w:b/>
          <w:sz w:val="24"/>
        </w:rPr>
      </w:pPr>
    </w:p>
    <w:p w:rsidR="00F36AF8" w:rsidRDefault="00F36AF8" w:rsidP="004E4BE3">
      <w:pPr>
        <w:rPr>
          <w:rFonts w:ascii="Century Gothic" w:hAnsi="Century Gothic"/>
          <w:b/>
          <w:sz w:val="24"/>
        </w:rPr>
      </w:pPr>
    </w:p>
    <w:p w:rsidR="00710DEC" w:rsidRPr="004E4BE3" w:rsidRDefault="00710DEC" w:rsidP="004E4BE3">
      <w:pPr>
        <w:rPr>
          <w:rFonts w:ascii="Century Gothic" w:hAnsi="Century Gothic"/>
          <w:b/>
          <w:sz w:val="24"/>
        </w:rPr>
      </w:pPr>
      <w:r w:rsidRPr="004E4BE3">
        <w:rPr>
          <w:rFonts w:ascii="Century Gothic" w:hAnsi="Century Gothic"/>
          <w:b/>
          <w:sz w:val="24"/>
        </w:rPr>
        <w:t>Ethnicity</w:t>
      </w:r>
    </w:p>
    <w:p w:rsidR="00C80DC0" w:rsidRPr="00746BF5" w:rsidRDefault="00C80DC0" w:rsidP="004E4BE3">
      <w:pPr>
        <w:rPr>
          <w:rFonts w:ascii="Century Gothic" w:hAnsi="Century Gothic"/>
          <w:sz w:val="24"/>
        </w:rPr>
      </w:pPr>
      <w:r w:rsidRPr="00746BF5">
        <w:rPr>
          <w:rFonts w:ascii="Century Gothic" w:hAnsi="Century Gothic"/>
          <w:sz w:val="24"/>
        </w:rPr>
        <w:t xml:space="preserve">The City’s population predominantly self-identifies as white (79 </w:t>
      </w:r>
      <w:r w:rsidR="008457E7">
        <w:rPr>
          <w:rFonts w:ascii="Century Gothic" w:hAnsi="Century Gothic"/>
          <w:sz w:val="24"/>
        </w:rPr>
        <w:t>%</w:t>
      </w:r>
      <w:r w:rsidRPr="00746BF5">
        <w:rPr>
          <w:rFonts w:ascii="Century Gothic" w:hAnsi="Century Gothic"/>
          <w:sz w:val="24"/>
        </w:rPr>
        <w:t xml:space="preserve">) with the second largest ethnic group self-identifying as Asian (13 </w:t>
      </w:r>
      <w:r w:rsidR="008457E7">
        <w:rPr>
          <w:rFonts w:ascii="Century Gothic" w:hAnsi="Century Gothic"/>
          <w:sz w:val="24"/>
        </w:rPr>
        <w:t>%</w:t>
      </w:r>
      <w:r w:rsidRPr="00746BF5">
        <w:rPr>
          <w:rFonts w:ascii="Century Gothic" w:hAnsi="Century Gothic"/>
          <w:sz w:val="24"/>
        </w:rPr>
        <w:t>) – a group that includes Indian, Bangladeshi and Chinese populations and which has grown over the past decade. The proportion of the City’s population who self-identify as black is smaller in comparison to both the London wide population and that of England and Wales.</w:t>
      </w:r>
    </w:p>
    <w:p w:rsidR="00746BF5" w:rsidRPr="00746BF5" w:rsidRDefault="00746BF5" w:rsidP="004E4BE3">
      <w:pPr>
        <w:rPr>
          <w:rFonts w:ascii="Century Gothic" w:hAnsi="Century Gothic"/>
          <w:sz w:val="24"/>
        </w:rPr>
      </w:pPr>
    </w:p>
    <w:p w:rsidR="0078605A" w:rsidRDefault="00626D61" w:rsidP="004E4BE3">
      <w:pPr>
        <w:rPr>
          <w:rFonts w:ascii="Century Gothic" w:hAnsi="Century Gothic"/>
          <w:b/>
          <w:sz w:val="24"/>
        </w:rPr>
      </w:pPr>
      <w:r>
        <w:rPr>
          <w:rFonts w:ascii="Century Gothic" w:hAnsi="Century Gothic"/>
          <w:b/>
          <w:sz w:val="24"/>
        </w:rPr>
        <w:t>Housing and deprivation</w:t>
      </w:r>
    </w:p>
    <w:p w:rsidR="00C80DC0" w:rsidRPr="00746BF5" w:rsidRDefault="00A47BD7" w:rsidP="004E4BE3">
      <w:pPr>
        <w:rPr>
          <w:rFonts w:ascii="Century Gothic" w:hAnsi="Century Gothic"/>
          <w:sz w:val="24"/>
        </w:rPr>
      </w:pPr>
      <w:r>
        <w:rPr>
          <w:rFonts w:ascii="Century Gothic" w:hAnsi="Century Gothic"/>
          <w:sz w:val="24"/>
        </w:rPr>
        <w:t xml:space="preserve">The map below </w:t>
      </w:r>
      <w:r w:rsidR="00C80DC0" w:rsidRPr="00746BF5">
        <w:rPr>
          <w:rFonts w:ascii="Century Gothic" w:hAnsi="Century Gothic"/>
          <w:sz w:val="24"/>
        </w:rPr>
        <w:t>represents the ‘hotspots’ where our residential housing is located across the City.</w:t>
      </w:r>
    </w:p>
    <w:p w:rsidR="00C80DC0" w:rsidRPr="00746BF5" w:rsidRDefault="00C80DC0" w:rsidP="004E4BE3">
      <w:pPr>
        <w:rPr>
          <w:rFonts w:ascii="Century Gothic" w:hAnsi="Century Gothic"/>
          <w:sz w:val="24"/>
        </w:rPr>
      </w:pPr>
    </w:p>
    <w:p w:rsidR="00C80DC0" w:rsidRDefault="00C80DC0" w:rsidP="00626D61">
      <w:pPr>
        <w:jc w:val="center"/>
        <w:rPr>
          <w:sz w:val="24"/>
        </w:rPr>
      </w:pPr>
      <w:r>
        <w:rPr>
          <w:noProof/>
          <w:sz w:val="24"/>
        </w:rPr>
        <w:drawing>
          <wp:inline distT="0" distB="0" distL="0" distR="0" wp14:anchorId="6F1852EB" wp14:editId="1331F104">
            <wp:extent cx="4663192" cy="3385467"/>
            <wp:effectExtent l="0" t="0" r="444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9772" cy="3382984"/>
                    </a:xfrm>
                    <a:prstGeom prst="rect">
                      <a:avLst/>
                    </a:prstGeom>
                    <a:noFill/>
                    <a:ln>
                      <a:noFill/>
                    </a:ln>
                  </pic:spPr>
                </pic:pic>
              </a:graphicData>
            </a:graphic>
          </wp:inline>
        </w:drawing>
      </w:r>
    </w:p>
    <w:p w:rsidR="008457E7" w:rsidRDefault="008457E7">
      <w:pPr>
        <w:jc w:val="both"/>
        <w:rPr>
          <w:rFonts w:ascii="Century Gothic" w:hAnsi="Century Gothic"/>
          <w:i/>
        </w:rPr>
      </w:pPr>
    </w:p>
    <w:p w:rsidR="00C80DC0" w:rsidRPr="008457E7" w:rsidRDefault="008457E7">
      <w:pPr>
        <w:jc w:val="both"/>
        <w:rPr>
          <w:rFonts w:ascii="Century Gothic" w:hAnsi="Century Gothic"/>
          <w:i/>
        </w:rPr>
      </w:pPr>
      <w:r>
        <w:rPr>
          <w:rFonts w:ascii="Century Gothic" w:hAnsi="Century Gothic"/>
          <w:i/>
        </w:rPr>
        <w:t xml:space="preserve">Map1: </w:t>
      </w:r>
      <w:r w:rsidR="00C80DC0" w:rsidRPr="008457E7">
        <w:rPr>
          <w:rFonts w:ascii="Century Gothic" w:hAnsi="Century Gothic"/>
          <w:i/>
        </w:rPr>
        <w:t>Residential hotspots, City of London</w:t>
      </w:r>
    </w:p>
    <w:p w:rsidR="00702A27" w:rsidRPr="004E4BE3" w:rsidRDefault="00702A27">
      <w:pPr>
        <w:jc w:val="both"/>
        <w:rPr>
          <w:rFonts w:ascii="Century Gothic" w:hAnsi="Century Gothic"/>
          <w:sz w:val="24"/>
        </w:rPr>
      </w:pPr>
    </w:p>
    <w:p w:rsidR="00626D61" w:rsidRPr="00626D61" w:rsidRDefault="00626D61" w:rsidP="00626D61">
      <w:pPr>
        <w:rPr>
          <w:rFonts w:ascii="Century Gothic" w:hAnsi="Century Gothic" w:cs="Arial"/>
          <w:sz w:val="24"/>
          <w:szCs w:val="24"/>
        </w:rPr>
      </w:pPr>
      <w:r w:rsidRPr="00626D61">
        <w:rPr>
          <w:rFonts w:ascii="Century Gothic" w:hAnsi="Century Gothic" w:cs="Arial"/>
          <w:sz w:val="24"/>
          <w:szCs w:val="24"/>
        </w:rPr>
        <w:t xml:space="preserve">Whilst most of the City of London is relatively affluent, there are pockets of deprivation, as the index of multiple deprivation (Map 2) demonstrates. </w:t>
      </w:r>
    </w:p>
    <w:p w:rsidR="00626D61" w:rsidRPr="00C6309C" w:rsidRDefault="00626D61" w:rsidP="00626D61">
      <w:pPr>
        <w:ind w:left="-567"/>
        <w:rPr>
          <w:rFonts w:ascii="Century Gothic" w:hAnsi="Century Gothic" w:cs="Arial"/>
        </w:rPr>
      </w:pPr>
      <w:r w:rsidRPr="00C6309C">
        <w:rPr>
          <w:rFonts w:ascii="Century Gothic" w:hAnsi="Century Gothic"/>
          <w:noProof/>
        </w:rPr>
        <w:drawing>
          <wp:inline distT="0" distB="0" distL="0" distR="0" wp14:anchorId="7DF7F2A7" wp14:editId="2C24E675">
            <wp:extent cx="6228779" cy="3182587"/>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l="30128" t="38979" r="32211" b="22565"/>
                    <a:stretch>
                      <a:fillRect/>
                    </a:stretch>
                  </pic:blipFill>
                  <pic:spPr bwMode="auto">
                    <a:xfrm>
                      <a:off x="0" y="0"/>
                      <a:ext cx="6237823" cy="3187208"/>
                    </a:xfrm>
                    <a:prstGeom prst="rect">
                      <a:avLst/>
                    </a:prstGeom>
                    <a:noFill/>
                    <a:ln>
                      <a:noFill/>
                    </a:ln>
                  </pic:spPr>
                </pic:pic>
              </a:graphicData>
            </a:graphic>
          </wp:inline>
        </w:drawing>
      </w:r>
    </w:p>
    <w:p w:rsidR="00626D61" w:rsidRPr="00C6309C" w:rsidRDefault="00626D61" w:rsidP="00626D61">
      <w:pPr>
        <w:rPr>
          <w:rFonts w:ascii="Century Gothic" w:hAnsi="Century Gothic" w:cs="Arial"/>
        </w:rPr>
      </w:pPr>
    </w:p>
    <w:p w:rsidR="00626D61" w:rsidRPr="00C6309C" w:rsidRDefault="00626D61" w:rsidP="00626D61">
      <w:pPr>
        <w:pStyle w:val="NoSpacing"/>
      </w:pPr>
      <w:r w:rsidRPr="00C6309C">
        <w:rPr>
          <w:rFonts w:ascii="Century Gothic" w:hAnsi="Century Gothic"/>
          <w:i/>
          <w:sz w:val="20"/>
          <w:szCs w:val="20"/>
        </w:rPr>
        <w:t>Map 2: Rank of IMD Quintile, City of London</w:t>
      </w:r>
    </w:p>
    <w:p w:rsidR="00626D61" w:rsidRDefault="00626D61" w:rsidP="00626D61">
      <w:pPr>
        <w:rPr>
          <w:rFonts w:ascii="Century Gothic" w:hAnsi="Century Gothic" w:cs="Arial"/>
        </w:rPr>
      </w:pPr>
    </w:p>
    <w:p w:rsidR="00327EB8" w:rsidRPr="00702A27" w:rsidRDefault="00327EB8" w:rsidP="00327EB8">
      <w:pPr>
        <w:rPr>
          <w:rFonts w:ascii="Century Gothic" w:hAnsi="Century Gothic"/>
          <w:b/>
          <w:sz w:val="24"/>
        </w:rPr>
      </w:pPr>
      <w:r>
        <w:rPr>
          <w:rFonts w:ascii="Century Gothic" w:hAnsi="Century Gothic"/>
          <w:b/>
          <w:sz w:val="24"/>
        </w:rPr>
        <w:t>Mental Health</w:t>
      </w:r>
    </w:p>
    <w:p w:rsidR="00327EB8" w:rsidRDefault="00327EB8" w:rsidP="00327EB8">
      <w:pPr>
        <w:rPr>
          <w:rFonts w:ascii="Century Gothic" w:hAnsi="Century Gothic"/>
          <w:sz w:val="24"/>
        </w:rPr>
      </w:pPr>
      <w:r w:rsidRPr="00327EB8">
        <w:rPr>
          <w:rFonts w:ascii="Century Gothic" w:hAnsi="Century Gothic"/>
          <w:sz w:val="24"/>
        </w:rPr>
        <w:t>Mental health, particularly mental ill health, is a high-profile issue</w:t>
      </w:r>
      <w:r>
        <w:rPr>
          <w:rFonts w:ascii="Century Gothic" w:hAnsi="Century Gothic"/>
          <w:sz w:val="24"/>
        </w:rPr>
        <w:t>.</w:t>
      </w:r>
      <w:r w:rsidRPr="00327EB8">
        <w:rPr>
          <w:rFonts w:ascii="Century Gothic" w:hAnsi="Century Gothic"/>
          <w:sz w:val="24"/>
        </w:rPr>
        <w:t xml:space="preserve">  The City and Hackney Joint Strategic Needs Assessment (JSNA) City Supplement (2014) identifies that 21 per cent of City workers report suffering from depression, anxiety, or other mental health conditions. Among residents, the JSNA estimates that 1,300 of 19 to 64-year-olds have at least one common mental health disorder, of whom half have depression and/ or anxiety.</w:t>
      </w:r>
    </w:p>
    <w:p w:rsidR="00327EB8" w:rsidRDefault="00327EB8" w:rsidP="00327EB8">
      <w:pPr>
        <w:rPr>
          <w:rFonts w:ascii="Century Gothic" w:hAnsi="Century Gothic"/>
          <w:b/>
          <w:sz w:val="24"/>
        </w:rPr>
      </w:pPr>
    </w:p>
    <w:p w:rsidR="00C80DC0" w:rsidRPr="00702A27" w:rsidRDefault="00C80DC0" w:rsidP="004E4BE3">
      <w:pPr>
        <w:rPr>
          <w:rFonts w:ascii="Century Gothic" w:hAnsi="Century Gothic"/>
          <w:b/>
          <w:sz w:val="24"/>
        </w:rPr>
      </w:pPr>
      <w:r w:rsidRPr="00702A27">
        <w:rPr>
          <w:rFonts w:ascii="Century Gothic" w:hAnsi="Century Gothic"/>
          <w:b/>
          <w:sz w:val="24"/>
        </w:rPr>
        <w:t>Values</w:t>
      </w:r>
    </w:p>
    <w:p w:rsidR="00C80DC0" w:rsidRDefault="00C80DC0" w:rsidP="004E4BE3">
      <w:pPr>
        <w:rPr>
          <w:rFonts w:ascii="Century Gothic" w:hAnsi="Century Gothic"/>
          <w:sz w:val="24"/>
        </w:rPr>
      </w:pPr>
      <w:r w:rsidRPr="00746BF5">
        <w:rPr>
          <w:rFonts w:ascii="Century Gothic" w:hAnsi="Century Gothic"/>
          <w:sz w:val="24"/>
        </w:rPr>
        <w:t xml:space="preserve">Our commitment to </w:t>
      </w:r>
      <w:r w:rsidR="00EF7B52">
        <w:rPr>
          <w:rFonts w:ascii="Century Gothic" w:hAnsi="Century Gothic"/>
          <w:sz w:val="24"/>
        </w:rPr>
        <w:t xml:space="preserve">the population of the square mile is outlined in </w:t>
      </w:r>
      <w:r w:rsidRPr="00746BF5">
        <w:rPr>
          <w:rFonts w:ascii="Century Gothic" w:hAnsi="Century Gothic"/>
          <w:sz w:val="24"/>
        </w:rPr>
        <w:t>the City of London Corporate Plan (201</w:t>
      </w:r>
      <w:r w:rsidR="00F36AF8">
        <w:rPr>
          <w:rFonts w:ascii="Century Gothic" w:hAnsi="Century Gothic"/>
          <w:sz w:val="24"/>
        </w:rPr>
        <w:t>8</w:t>
      </w:r>
      <w:r w:rsidRPr="00746BF5">
        <w:rPr>
          <w:rFonts w:ascii="Century Gothic" w:hAnsi="Century Gothic"/>
          <w:sz w:val="24"/>
        </w:rPr>
        <w:t>–</w:t>
      </w:r>
      <w:r w:rsidR="00F36AF8">
        <w:rPr>
          <w:rFonts w:ascii="Century Gothic" w:hAnsi="Century Gothic"/>
          <w:sz w:val="24"/>
        </w:rPr>
        <w:t>23</w:t>
      </w:r>
      <w:r w:rsidRPr="00746BF5">
        <w:rPr>
          <w:rFonts w:ascii="Century Gothic" w:hAnsi="Century Gothic"/>
          <w:sz w:val="24"/>
        </w:rPr>
        <w:t>)</w:t>
      </w:r>
      <w:r w:rsidR="00EF7B52">
        <w:rPr>
          <w:rFonts w:ascii="Century Gothic" w:hAnsi="Century Gothic"/>
          <w:sz w:val="24"/>
        </w:rPr>
        <w:t xml:space="preserve"> through our three aims: contribute to a flourishing society, shape outstanding environments and support a thriving economy.</w:t>
      </w:r>
    </w:p>
    <w:p w:rsidR="00EF7B52" w:rsidRDefault="00EF7B52" w:rsidP="004E4BE3">
      <w:pPr>
        <w:rPr>
          <w:rFonts w:ascii="Century Gothic" w:hAnsi="Century Gothic"/>
          <w:sz w:val="24"/>
        </w:rPr>
      </w:pPr>
    </w:p>
    <w:p w:rsidR="00EF7B52" w:rsidRDefault="00EF7B52" w:rsidP="004E4BE3">
      <w:pPr>
        <w:rPr>
          <w:rFonts w:ascii="Century Gothic" w:hAnsi="Century Gothic"/>
          <w:sz w:val="24"/>
        </w:rPr>
      </w:pPr>
      <w:r>
        <w:rPr>
          <w:rFonts w:ascii="Century Gothic" w:hAnsi="Century Gothic"/>
          <w:sz w:val="24"/>
        </w:rPr>
        <w:t>Our mental health services will specifically need to align with the following City of London Corporate Plan Outcomes:</w:t>
      </w:r>
    </w:p>
    <w:p w:rsidR="00EF7B52" w:rsidRDefault="00EF7B52" w:rsidP="004E4BE3">
      <w:pPr>
        <w:rPr>
          <w:rFonts w:ascii="Century Gothic" w:hAnsi="Century Gothic"/>
          <w:sz w:val="24"/>
        </w:rPr>
      </w:pPr>
    </w:p>
    <w:p w:rsidR="00EF7B52" w:rsidRDefault="00EF7B52" w:rsidP="002A074F">
      <w:pPr>
        <w:pStyle w:val="ListParagraph"/>
        <w:numPr>
          <w:ilvl w:val="0"/>
          <w:numId w:val="14"/>
        </w:numPr>
        <w:rPr>
          <w:rFonts w:ascii="Century Gothic" w:hAnsi="Century Gothic"/>
          <w:sz w:val="24"/>
        </w:rPr>
      </w:pPr>
      <w:r>
        <w:rPr>
          <w:rFonts w:ascii="Century Gothic" w:hAnsi="Century Gothic"/>
          <w:sz w:val="24"/>
        </w:rPr>
        <w:t>People enjoy good health and wellbeing</w:t>
      </w:r>
    </w:p>
    <w:p w:rsidR="00EF7B52" w:rsidRDefault="00EF7B52" w:rsidP="002A074F">
      <w:pPr>
        <w:pStyle w:val="ListParagraph"/>
        <w:numPr>
          <w:ilvl w:val="0"/>
          <w:numId w:val="14"/>
        </w:numPr>
        <w:rPr>
          <w:rFonts w:ascii="Century Gothic" w:hAnsi="Century Gothic"/>
          <w:sz w:val="24"/>
        </w:rPr>
      </w:pPr>
      <w:r w:rsidRPr="00EF7B52">
        <w:rPr>
          <w:rFonts w:ascii="Century Gothic" w:hAnsi="Century Gothic"/>
          <w:sz w:val="24"/>
        </w:rPr>
        <w:t>People have equal opportunities to enrich their lives and reach their</w:t>
      </w:r>
      <w:r>
        <w:rPr>
          <w:rFonts w:ascii="Century Gothic" w:hAnsi="Century Gothic"/>
          <w:sz w:val="24"/>
        </w:rPr>
        <w:t xml:space="preserve"> </w:t>
      </w:r>
      <w:r w:rsidRPr="00EF7B52">
        <w:rPr>
          <w:rFonts w:ascii="Century Gothic" w:hAnsi="Century Gothic"/>
          <w:sz w:val="24"/>
        </w:rPr>
        <w:t>full potential</w:t>
      </w:r>
    </w:p>
    <w:p w:rsidR="00EF7B52" w:rsidRDefault="00EF7B52" w:rsidP="002A074F">
      <w:pPr>
        <w:pStyle w:val="ListParagraph"/>
        <w:numPr>
          <w:ilvl w:val="0"/>
          <w:numId w:val="14"/>
        </w:numPr>
        <w:rPr>
          <w:rFonts w:ascii="Century Gothic" w:hAnsi="Century Gothic"/>
          <w:sz w:val="24"/>
        </w:rPr>
      </w:pPr>
      <w:r w:rsidRPr="00EF7B52">
        <w:rPr>
          <w:rFonts w:ascii="Century Gothic" w:hAnsi="Century Gothic"/>
          <w:sz w:val="24"/>
        </w:rPr>
        <w:t>Communities are cohesive and have the facilities they need</w:t>
      </w:r>
    </w:p>
    <w:p w:rsidR="00B03858" w:rsidRPr="00746BF5" w:rsidRDefault="00B03858" w:rsidP="004E4BE3">
      <w:pPr>
        <w:rPr>
          <w:rFonts w:ascii="Century Gothic" w:hAnsi="Century Gothic"/>
          <w:sz w:val="24"/>
        </w:rPr>
      </w:pPr>
    </w:p>
    <w:p w:rsidR="00327EB8" w:rsidRPr="00327EB8" w:rsidRDefault="00327EB8" w:rsidP="00327EB8">
      <w:pPr>
        <w:rPr>
          <w:rFonts w:ascii="Century Gothic" w:hAnsi="Century Gothic"/>
          <w:sz w:val="24"/>
        </w:rPr>
      </w:pPr>
      <w:r>
        <w:rPr>
          <w:rFonts w:ascii="Century Gothic" w:hAnsi="Century Gothic"/>
          <w:sz w:val="24"/>
        </w:rPr>
        <w:t>In addition, s</w:t>
      </w:r>
      <w:r w:rsidRPr="00327EB8">
        <w:rPr>
          <w:rFonts w:ascii="Century Gothic" w:hAnsi="Century Gothic"/>
          <w:sz w:val="24"/>
        </w:rPr>
        <w:t xml:space="preserve">upporting good mental health among resident’s and worker populations’ is a key strategic priority for the City of London. The City of </w:t>
      </w:r>
      <w:r w:rsidRPr="00327EB8">
        <w:rPr>
          <w:rFonts w:ascii="Century Gothic" w:hAnsi="Century Gothic"/>
          <w:sz w:val="24"/>
        </w:rPr>
        <w:lastRenderedPageBreak/>
        <w:t>London Corporation’s 2017 Joint Health and Wellbeing Strategy commits to improving services, tackling the issue and increasing opportunities for intervention. This is consistent with the department’s Business Plan and the draft Corporate Strategy.</w:t>
      </w:r>
    </w:p>
    <w:p w:rsidR="00746BF5" w:rsidRPr="00746BF5" w:rsidRDefault="00746BF5" w:rsidP="00C80DC0">
      <w:pPr>
        <w:jc w:val="both"/>
        <w:rPr>
          <w:rFonts w:ascii="Century Gothic" w:hAnsi="Century Gothic"/>
          <w:sz w:val="24"/>
        </w:rPr>
      </w:pPr>
    </w:p>
    <w:p w:rsidR="00626D61" w:rsidRPr="00327EB8" w:rsidRDefault="00C80DC0" w:rsidP="00327EB8">
      <w:pPr>
        <w:jc w:val="both"/>
        <w:rPr>
          <w:rFonts w:ascii="Century Gothic" w:hAnsi="Century Gothic"/>
          <w:sz w:val="24"/>
        </w:rPr>
      </w:pPr>
      <w:r w:rsidRPr="00746BF5">
        <w:rPr>
          <w:rFonts w:ascii="Century Gothic" w:hAnsi="Century Gothic"/>
          <w:sz w:val="24"/>
        </w:rPr>
        <w:t xml:space="preserve">Many of the services provided by the Corporation are funded from our own resources, at no cost to the public, and benefit London and the nation. More information is available on our website </w:t>
      </w:r>
      <w:hyperlink r:id="rId11" w:history="1">
        <w:r w:rsidR="00CC2D20" w:rsidRPr="006A7196">
          <w:rPr>
            <w:rStyle w:val="Hyperlink"/>
            <w:rFonts w:ascii="Century Gothic" w:hAnsi="Century Gothic"/>
            <w:sz w:val="24"/>
          </w:rPr>
          <w:t>http://www.Cityoflondon.gov.uk</w:t>
        </w:r>
      </w:hyperlink>
    </w:p>
    <w:p w:rsidR="00626D61" w:rsidRDefault="00626D61" w:rsidP="004E4BE3">
      <w:pPr>
        <w:rPr>
          <w:rFonts w:ascii="Century Gothic" w:hAnsi="Century Gothic"/>
          <w:b/>
          <w:sz w:val="24"/>
          <w:szCs w:val="24"/>
        </w:rPr>
      </w:pPr>
    </w:p>
    <w:p w:rsidR="00626D61" w:rsidRDefault="00626D61" w:rsidP="004E4BE3">
      <w:pPr>
        <w:rPr>
          <w:rFonts w:ascii="Century Gothic" w:hAnsi="Century Gothic"/>
          <w:b/>
          <w:sz w:val="24"/>
          <w:szCs w:val="24"/>
        </w:rPr>
      </w:pPr>
    </w:p>
    <w:p w:rsidR="008C78AD" w:rsidRDefault="008457E7" w:rsidP="00B03858">
      <w:pPr>
        <w:jc w:val="center"/>
        <w:rPr>
          <w:rFonts w:ascii="Century Gothic" w:hAnsi="Century Gothic"/>
          <w:b/>
          <w:sz w:val="28"/>
          <w:szCs w:val="28"/>
        </w:rPr>
      </w:pPr>
      <w:r w:rsidRPr="008457E7">
        <w:rPr>
          <w:rFonts w:ascii="Century Gothic" w:hAnsi="Century Gothic"/>
          <w:b/>
          <w:sz w:val="28"/>
          <w:szCs w:val="28"/>
        </w:rPr>
        <w:t>Section 2</w:t>
      </w:r>
      <w:r w:rsidRPr="008457E7">
        <w:rPr>
          <w:rFonts w:ascii="Century Gothic" w:hAnsi="Century Gothic"/>
          <w:b/>
          <w:sz w:val="28"/>
          <w:szCs w:val="28"/>
        </w:rPr>
        <w:tab/>
      </w:r>
      <w:r w:rsidR="008C78AD" w:rsidRPr="008457E7">
        <w:rPr>
          <w:rFonts w:ascii="Century Gothic" w:hAnsi="Century Gothic"/>
          <w:b/>
          <w:sz w:val="28"/>
          <w:szCs w:val="28"/>
        </w:rPr>
        <w:t>About the Department for Co</w:t>
      </w:r>
      <w:r w:rsidRPr="008457E7">
        <w:rPr>
          <w:rFonts w:ascii="Century Gothic" w:hAnsi="Century Gothic"/>
          <w:b/>
          <w:sz w:val="28"/>
          <w:szCs w:val="28"/>
        </w:rPr>
        <w:t>mmunity and Children’s Services</w:t>
      </w:r>
    </w:p>
    <w:p w:rsidR="008457E7" w:rsidRPr="008457E7" w:rsidRDefault="008457E7" w:rsidP="008457E7">
      <w:pPr>
        <w:ind w:left="1440" w:hanging="1440"/>
        <w:rPr>
          <w:rFonts w:ascii="Century Gothic" w:hAnsi="Century Gothic"/>
          <w:b/>
          <w:sz w:val="24"/>
          <w:szCs w:val="24"/>
        </w:rPr>
      </w:pPr>
    </w:p>
    <w:p w:rsidR="00CC2D20" w:rsidRDefault="00CC2D20" w:rsidP="004E4BE3">
      <w:pPr>
        <w:rPr>
          <w:rFonts w:ascii="Century Gothic" w:hAnsi="Century Gothic"/>
          <w:sz w:val="24"/>
          <w:szCs w:val="24"/>
        </w:rPr>
      </w:pPr>
      <w:r>
        <w:rPr>
          <w:rFonts w:ascii="Century Gothic" w:hAnsi="Century Gothic"/>
          <w:sz w:val="24"/>
          <w:szCs w:val="24"/>
        </w:rPr>
        <w:t xml:space="preserve">The Department for Community and Children’s Services (DCCS) covers a wide remit of services which include housing, education, social care, public health and libraries. The structure chart below describes the </w:t>
      </w:r>
      <w:r w:rsidR="0078605A">
        <w:rPr>
          <w:rFonts w:ascii="Century Gothic" w:hAnsi="Century Gothic"/>
          <w:sz w:val="24"/>
          <w:szCs w:val="24"/>
        </w:rPr>
        <w:t>teams and service areas that sit within the department.</w:t>
      </w:r>
    </w:p>
    <w:p w:rsidR="003B74C9" w:rsidRDefault="003B74C9" w:rsidP="004E4BE3">
      <w:pPr>
        <w:rPr>
          <w:rFonts w:ascii="Century Gothic" w:hAnsi="Century Gothic"/>
          <w:sz w:val="24"/>
          <w:szCs w:val="24"/>
        </w:rPr>
      </w:pPr>
    </w:p>
    <w:p w:rsidR="00CC2D20" w:rsidRDefault="004E54F4" w:rsidP="004E4BE3">
      <w:pPr>
        <w:jc w:val="center"/>
        <w:rPr>
          <w:rFonts w:ascii="Century Gothic" w:hAnsi="Century Gothic"/>
          <w:sz w:val="24"/>
          <w:szCs w:val="24"/>
        </w:rPr>
      </w:pPr>
      <w:r>
        <w:rPr>
          <w:noProof/>
        </w:rPr>
        <w:drawing>
          <wp:inline distT="0" distB="0" distL="0" distR="0" wp14:anchorId="1EA9DEAA" wp14:editId="75CFD029">
            <wp:extent cx="5731510" cy="4354356"/>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4354356"/>
                    </a:xfrm>
                    <a:prstGeom prst="rect">
                      <a:avLst/>
                    </a:prstGeom>
                  </pic:spPr>
                </pic:pic>
              </a:graphicData>
            </a:graphic>
          </wp:inline>
        </w:drawing>
      </w:r>
    </w:p>
    <w:p w:rsidR="00CC2D20" w:rsidRDefault="00CC2D20" w:rsidP="004E4BE3">
      <w:pPr>
        <w:rPr>
          <w:rFonts w:ascii="Century Gothic" w:hAnsi="Century Gothic"/>
          <w:sz w:val="24"/>
          <w:szCs w:val="24"/>
        </w:rPr>
      </w:pPr>
    </w:p>
    <w:p w:rsidR="00DA5C7C" w:rsidRPr="00DA5C7C" w:rsidRDefault="00CD5F31" w:rsidP="00C80DC0">
      <w:pPr>
        <w:jc w:val="both"/>
        <w:rPr>
          <w:rFonts w:ascii="Century Gothic" w:hAnsi="Century Gothic"/>
          <w:b/>
          <w:sz w:val="24"/>
          <w:szCs w:val="24"/>
        </w:rPr>
      </w:pPr>
      <w:r>
        <w:rPr>
          <w:rFonts w:ascii="Century Gothic" w:hAnsi="Century Gothic"/>
          <w:b/>
          <w:sz w:val="24"/>
          <w:szCs w:val="24"/>
        </w:rPr>
        <w:t>Business plan</w:t>
      </w:r>
      <w:r w:rsidR="008C0837">
        <w:rPr>
          <w:rFonts w:ascii="Century Gothic" w:hAnsi="Century Gothic"/>
          <w:b/>
          <w:sz w:val="24"/>
          <w:szCs w:val="24"/>
        </w:rPr>
        <w:t xml:space="preserve"> and Outcome framework</w:t>
      </w:r>
    </w:p>
    <w:p w:rsidR="00C80DC0" w:rsidRPr="00375295" w:rsidRDefault="00C80DC0" w:rsidP="00CD5F31">
      <w:pPr>
        <w:jc w:val="both"/>
        <w:rPr>
          <w:rFonts w:ascii="Century Gothic" w:hAnsi="Century Gothic"/>
          <w:sz w:val="24"/>
          <w:szCs w:val="24"/>
        </w:rPr>
      </w:pPr>
      <w:r w:rsidRPr="00375295">
        <w:rPr>
          <w:rFonts w:ascii="Century Gothic" w:hAnsi="Century Gothic"/>
          <w:sz w:val="24"/>
          <w:szCs w:val="24"/>
        </w:rPr>
        <w:t>Local drivers that inform service priorities and delivery include the City of London Corporate Plan, and the Department of Community and Children’s Ser</w:t>
      </w:r>
      <w:r w:rsidR="00CD5F31">
        <w:rPr>
          <w:rFonts w:ascii="Century Gothic" w:hAnsi="Century Gothic"/>
          <w:sz w:val="24"/>
          <w:szCs w:val="24"/>
        </w:rPr>
        <w:t>vices Business Plan 2017-22.</w:t>
      </w:r>
      <w:r w:rsidRPr="003F7736">
        <w:rPr>
          <w:rFonts w:ascii="Century Gothic" w:hAnsi="Century Gothic"/>
          <w:sz w:val="24"/>
          <w:szCs w:val="24"/>
        </w:rPr>
        <w:t xml:space="preserve"> </w:t>
      </w:r>
    </w:p>
    <w:p w:rsidR="00C80DC0" w:rsidRDefault="00C80DC0" w:rsidP="00C80DC0">
      <w:pPr>
        <w:jc w:val="both"/>
        <w:rPr>
          <w:rFonts w:ascii="Century Gothic" w:hAnsi="Century Gothic"/>
          <w:sz w:val="24"/>
        </w:rPr>
      </w:pPr>
    </w:p>
    <w:p w:rsidR="00CD5F31" w:rsidRDefault="003F7736" w:rsidP="003F7736">
      <w:pPr>
        <w:rPr>
          <w:rFonts w:ascii="Century Gothic" w:hAnsi="Century Gothic"/>
          <w:sz w:val="24"/>
          <w:szCs w:val="24"/>
        </w:rPr>
      </w:pPr>
      <w:r>
        <w:rPr>
          <w:rFonts w:ascii="Century Gothic" w:hAnsi="Century Gothic"/>
          <w:sz w:val="24"/>
          <w:szCs w:val="24"/>
        </w:rPr>
        <w:t>The Department has developed an Outcomes framework which identifies f</w:t>
      </w:r>
      <w:r w:rsidRPr="00EF39EC">
        <w:rPr>
          <w:rFonts w:ascii="Century Gothic" w:hAnsi="Century Gothic"/>
          <w:sz w:val="24"/>
          <w:szCs w:val="24"/>
        </w:rPr>
        <w:t xml:space="preserve">ive priority themes </w:t>
      </w:r>
      <w:r>
        <w:rPr>
          <w:rFonts w:ascii="Century Gothic" w:hAnsi="Century Gothic"/>
          <w:sz w:val="24"/>
          <w:szCs w:val="24"/>
        </w:rPr>
        <w:t xml:space="preserve">by which progress will be tracked and measured by. </w:t>
      </w:r>
      <w:r w:rsidR="00CD5F31" w:rsidRPr="00746BF5">
        <w:rPr>
          <w:rFonts w:ascii="Century Gothic" w:hAnsi="Century Gothic"/>
          <w:sz w:val="24"/>
        </w:rPr>
        <w:t>We will expect our service providers to align themselves to delivering our vision and, through their delivery, demonstrate how they are helpin</w:t>
      </w:r>
      <w:r w:rsidR="00CD5F31">
        <w:rPr>
          <w:rFonts w:ascii="Century Gothic" w:hAnsi="Century Gothic"/>
          <w:sz w:val="24"/>
        </w:rPr>
        <w:t>g us to meet our five priority objectives.</w:t>
      </w:r>
    </w:p>
    <w:p w:rsidR="001659A2" w:rsidRDefault="001659A2" w:rsidP="003F7736">
      <w:pPr>
        <w:rPr>
          <w:rFonts w:ascii="Century Gothic" w:hAnsi="Century Gothic"/>
          <w:sz w:val="24"/>
          <w:szCs w:val="24"/>
        </w:rPr>
      </w:pPr>
    </w:p>
    <w:tbl>
      <w:tblPr>
        <w:tblStyle w:val="TableGrid"/>
        <w:tblW w:w="0" w:type="auto"/>
        <w:tblLook w:val="04A0" w:firstRow="1" w:lastRow="0" w:firstColumn="1" w:lastColumn="0" w:noHBand="0" w:noVBand="1"/>
      </w:tblPr>
      <w:tblGrid>
        <w:gridCol w:w="3313"/>
        <w:gridCol w:w="5703"/>
      </w:tblGrid>
      <w:tr w:rsidR="001659A2" w:rsidRPr="004A4303" w:rsidTr="00EC0F48">
        <w:tc>
          <w:tcPr>
            <w:tcW w:w="3369" w:type="dxa"/>
          </w:tcPr>
          <w:p w:rsidR="001659A2" w:rsidRPr="004A4303" w:rsidRDefault="001659A2" w:rsidP="00EC0F48">
            <w:pPr>
              <w:pStyle w:val="BPlanLB"/>
              <w:jc w:val="left"/>
              <w:rPr>
                <w:rFonts w:ascii="Century Gothic" w:hAnsi="Century Gothic"/>
                <w:b w:val="0"/>
                <w:sz w:val="24"/>
                <w:szCs w:val="24"/>
              </w:rPr>
            </w:pPr>
            <w:r w:rsidRPr="004A4303">
              <w:rPr>
                <w:rStyle w:val="BPlanLBChar"/>
                <w:rFonts w:ascii="Century Gothic" w:hAnsi="Century Gothic"/>
                <w:b/>
                <w:sz w:val="24"/>
                <w:szCs w:val="24"/>
              </w:rPr>
              <w:t>Priority objective</w:t>
            </w:r>
            <w:r>
              <w:rPr>
                <w:rStyle w:val="BPlanLBChar"/>
                <w:rFonts w:ascii="Century Gothic" w:hAnsi="Century Gothic"/>
                <w:b/>
                <w:sz w:val="24"/>
                <w:szCs w:val="24"/>
              </w:rPr>
              <w:t xml:space="preserve"> 1</w:t>
            </w:r>
            <w:r w:rsidRPr="004A4303">
              <w:rPr>
                <w:rStyle w:val="BPlanLBChar"/>
                <w:rFonts w:ascii="Century Gothic" w:hAnsi="Century Gothic"/>
                <w:b/>
                <w:sz w:val="24"/>
                <w:szCs w:val="24"/>
              </w:rPr>
              <w:t>: Safe</w:t>
            </w:r>
          </w:p>
          <w:p w:rsidR="001659A2" w:rsidRPr="004A4303" w:rsidRDefault="001659A2" w:rsidP="00EC0F48">
            <w:pPr>
              <w:rPr>
                <w:rFonts w:ascii="Century Gothic" w:hAnsi="Century Gothic"/>
                <w:sz w:val="24"/>
                <w:szCs w:val="24"/>
              </w:rPr>
            </w:pPr>
            <w:r w:rsidRPr="004A4303">
              <w:rPr>
                <w:rFonts w:ascii="Century Gothic" w:hAnsi="Century Gothic" w:cs="Arial"/>
                <w:bCs/>
                <w:sz w:val="24"/>
                <w:szCs w:val="24"/>
              </w:rPr>
              <w:t>People of all ages live in safe communities, safe and well maintained accommodation and estates are protected from harm</w:t>
            </w:r>
          </w:p>
        </w:tc>
        <w:tc>
          <w:tcPr>
            <w:tcW w:w="5873" w:type="dxa"/>
          </w:tcPr>
          <w:p w:rsidR="001659A2" w:rsidRPr="004A4303" w:rsidRDefault="001659A2" w:rsidP="00EC0F48">
            <w:pPr>
              <w:rPr>
                <w:rFonts w:ascii="Century Gothic" w:hAnsi="Century Gothic" w:cs="Arial"/>
                <w:bCs/>
                <w:sz w:val="24"/>
                <w:szCs w:val="24"/>
              </w:rPr>
            </w:pPr>
            <w:r w:rsidRPr="004A4303">
              <w:rPr>
                <w:rFonts w:ascii="Century Gothic" w:hAnsi="Century Gothic" w:cs="Arial"/>
                <w:bCs/>
                <w:sz w:val="24"/>
                <w:szCs w:val="24"/>
              </w:rPr>
              <w:t>Outcomes:</w:t>
            </w:r>
          </w:p>
          <w:p w:rsidR="001659A2" w:rsidRPr="004A4303" w:rsidRDefault="001659A2" w:rsidP="002A074F">
            <w:pPr>
              <w:pStyle w:val="ListParagraph"/>
              <w:numPr>
                <w:ilvl w:val="0"/>
                <w:numId w:val="6"/>
              </w:numPr>
              <w:ind w:left="426" w:hanging="284"/>
              <w:rPr>
                <w:rFonts w:ascii="Century Gothic" w:hAnsi="Century Gothic" w:cs="Arial"/>
                <w:bCs/>
                <w:sz w:val="24"/>
                <w:szCs w:val="24"/>
              </w:rPr>
            </w:pPr>
            <w:r w:rsidRPr="004A4303">
              <w:rPr>
                <w:rFonts w:ascii="Century Gothic" w:hAnsi="Century Gothic" w:cs="Arial"/>
                <w:bCs/>
                <w:sz w:val="24"/>
                <w:szCs w:val="24"/>
              </w:rPr>
              <w:t>children and adults with additional needs are protected from harm, abuse and neglect</w:t>
            </w:r>
          </w:p>
          <w:p w:rsidR="001659A2" w:rsidRPr="004A4303" w:rsidRDefault="001659A2" w:rsidP="002A074F">
            <w:pPr>
              <w:pStyle w:val="ListParagraph"/>
              <w:numPr>
                <w:ilvl w:val="0"/>
                <w:numId w:val="6"/>
              </w:numPr>
              <w:ind w:left="426" w:hanging="284"/>
              <w:rPr>
                <w:rFonts w:ascii="Century Gothic" w:hAnsi="Century Gothic" w:cs="Arial"/>
                <w:bCs/>
                <w:sz w:val="24"/>
                <w:szCs w:val="24"/>
              </w:rPr>
            </w:pPr>
            <w:r w:rsidRPr="004A4303">
              <w:rPr>
                <w:rFonts w:ascii="Century Gothic" w:hAnsi="Century Gothic" w:cs="Arial"/>
                <w:bCs/>
                <w:sz w:val="24"/>
                <w:szCs w:val="24"/>
              </w:rPr>
              <w:t xml:space="preserve">the impact of homelessness is minimised, and homelessness is resolved and prevented </w:t>
            </w:r>
          </w:p>
          <w:p w:rsidR="001659A2" w:rsidRPr="004A4303" w:rsidRDefault="001659A2" w:rsidP="002A074F">
            <w:pPr>
              <w:pStyle w:val="ListParagraph"/>
              <w:numPr>
                <w:ilvl w:val="0"/>
                <w:numId w:val="6"/>
              </w:numPr>
              <w:ind w:left="426" w:hanging="284"/>
              <w:rPr>
                <w:rFonts w:ascii="Century Gothic" w:hAnsi="Century Gothic" w:cs="Arial"/>
                <w:sz w:val="24"/>
                <w:szCs w:val="24"/>
              </w:rPr>
            </w:pPr>
            <w:r w:rsidRPr="004A4303">
              <w:rPr>
                <w:rFonts w:ascii="Century Gothic" w:hAnsi="Century Gothic" w:cs="Arial"/>
                <w:bCs/>
                <w:sz w:val="24"/>
                <w:szCs w:val="24"/>
              </w:rPr>
              <w:t>residents live safely, and feel safe, in their homes and on our estates</w:t>
            </w:r>
          </w:p>
          <w:p w:rsidR="001659A2" w:rsidRPr="004A4303" w:rsidRDefault="001659A2" w:rsidP="002A074F">
            <w:pPr>
              <w:pStyle w:val="ListParagraph"/>
              <w:numPr>
                <w:ilvl w:val="0"/>
                <w:numId w:val="6"/>
              </w:numPr>
              <w:ind w:left="426" w:hanging="284"/>
              <w:rPr>
                <w:rFonts w:ascii="Century Gothic" w:hAnsi="Century Gothic" w:cs="Arial"/>
                <w:sz w:val="24"/>
                <w:szCs w:val="24"/>
              </w:rPr>
            </w:pPr>
            <w:r w:rsidRPr="004A4303">
              <w:rPr>
                <w:rFonts w:ascii="Century Gothic" w:hAnsi="Century Gothic" w:cs="Arial"/>
                <w:bCs/>
                <w:sz w:val="24"/>
                <w:szCs w:val="24"/>
              </w:rPr>
              <w:t>tenants and leaseholders live in well maintained homes and estates.</w:t>
            </w:r>
          </w:p>
        </w:tc>
      </w:tr>
      <w:tr w:rsidR="001659A2" w:rsidRPr="004A4303" w:rsidTr="00EC0F48">
        <w:tc>
          <w:tcPr>
            <w:tcW w:w="3369" w:type="dxa"/>
          </w:tcPr>
          <w:p w:rsidR="001659A2" w:rsidRPr="004A4303" w:rsidRDefault="001659A2" w:rsidP="00EC0F48">
            <w:pPr>
              <w:rPr>
                <w:rFonts w:ascii="Century Gothic" w:hAnsi="Century Gothic" w:cs="Arial"/>
                <w:b/>
                <w:sz w:val="24"/>
                <w:szCs w:val="24"/>
              </w:rPr>
            </w:pPr>
            <w:r w:rsidRPr="004A4303">
              <w:rPr>
                <w:rFonts w:ascii="Century Gothic" w:hAnsi="Century Gothic" w:cs="Arial"/>
                <w:b/>
                <w:sz w:val="24"/>
                <w:szCs w:val="24"/>
              </w:rPr>
              <w:t>Priority objective</w:t>
            </w:r>
            <w:r>
              <w:rPr>
                <w:rFonts w:ascii="Century Gothic" w:hAnsi="Century Gothic" w:cs="Arial"/>
                <w:b/>
                <w:sz w:val="24"/>
                <w:szCs w:val="24"/>
              </w:rPr>
              <w:t xml:space="preserve"> 2</w:t>
            </w:r>
            <w:r w:rsidRPr="004A4303">
              <w:rPr>
                <w:rFonts w:ascii="Century Gothic" w:hAnsi="Century Gothic" w:cs="Arial"/>
                <w:b/>
                <w:sz w:val="24"/>
                <w:szCs w:val="24"/>
              </w:rPr>
              <w:t>: Potential</w:t>
            </w:r>
          </w:p>
          <w:p w:rsidR="001659A2" w:rsidRPr="004A4303" w:rsidRDefault="001659A2" w:rsidP="00EC0F48">
            <w:pPr>
              <w:rPr>
                <w:rFonts w:ascii="Century Gothic" w:hAnsi="Century Gothic" w:cs="Arial"/>
                <w:bCs/>
                <w:sz w:val="24"/>
                <w:szCs w:val="24"/>
              </w:rPr>
            </w:pPr>
            <w:r w:rsidRPr="004A4303">
              <w:rPr>
                <w:rFonts w:ascii="Century Gothic" w:hAnsi="Century Gothic" w:cs="Arial"/>
                <w:bCs/>
                <w:sz w:val="24"/>
                <w:szCs w:val="24"/>
              </w:rPr>
              <w:t>People of all ages can achieve their ambitions through education, training and lifelong-learning</w:t>
            </w:r>
          </w:p>
          <w:p w:rsidR="001659A2" w:rsidRPr="004A4303" w:rsidRDefault="001659A2" w:rsidP="00EC0F48">
            <w:pPr>
              <w:rPr>
                <w:rFonts w:ascii="Century Gothic" w:hAnsi="Century Gothic"/>
                <w:sz w:val="24"/>
                <w:szCs w:val="24"/>
              </w:rPr>
            </w:pPr>
          </w:p>
        </w:tc>
        <w:tc>
          <w:tcPr>
            <w:tcW w:w="5873" w:type="dxa"/>
          </w:tcPr>
          <w:p w:rsidR="001659A2" w:rsidRPr="004A4303" w:rsidRDefault="001659A2" w:rsidP="00EC0F48">
            <w:pPr>
              <w:rPr>
                <w:rFonts w:ascii="Century Gothic" w:hAnsi="Century Gothic" w:cs="Arial"/>
                <w:bCs/>
                <w:sz w:val="24"/>
                <w:szCs w:val="24"/>
              </w:rPr>
            </w:pPr>
            <w:r w:rsidRPr="004A4303">
              <w:rPr>
                <w:rFonts w:ascii="Century Gothic" w:hAnsi="Century Gothic" w:cs="Arial"/>
                <w:bCs/>
                <w:sz w:val="24"/>
                <w:szCs w:val="24"/>
              </w:rPr>
              <w:t>Outcomes:</w:t>
            </w:r>
          </w:p>
          <w:p w:rsidR="001659A2" w:rsidRPr="004A4303" w:rsidRDefault="001659A2" w:rsidP="002A074F">
            <w:pPr>
              <w:numPr>
                <w:ilvl w:val="0"/>
                <w:numId w:val="6"/>
              </w:numPr>
              <w:ind w:left="426" w:hanging="284"/>
              <w:contextualSpacing/>
              <w:rPr>
                <w:rFonts w:ascii="Century Gothic" w:eastAsiaTheme="minorEastAsia" w:hAnsi="Century Gothic" w:cs="Arial"/>
                <w:bCs/>
                <w:sz w:val="24"/>
                <w:szCs w:val="24"/>
                <w:lang w:eastAsia="en-US"/>
              </w:rPr>
            </w:pPr>
            <w:r w:rsidRPr="004A4303">
              <w:rPr>
                <w:rFonts w:ascii="Century Gothic" w:eastAsiaTheme="minorEastAsia" w:hAnsi="Century Gothic" w:cs="Arial"/>
                <w:bCs/>
                <w:sz w:val="24"/>
                <w:szCs w:val="24"/>
                <w:lang w:eastAsia="en-US"/>
              </w:rPr>
              <w:t>children and young people in the communities we serve have the best start in life and realise their full potential</w:t>
            </w:r>
          </w:p>
          <w:p w:rsidR="001659A2" w:rsidRPr="004A4303" w:rsidRDefault="001659A2" w:rsidP="002A074F">
            <w:pPr>
              <w:numPr>
                <w:ilvl w:val="0"/>
                <w:numId w:val="6"/>
              </w:numPr>
              <w:ind w:left="426" w:hanging="284"/>
              <w:contextualSpacing/>
              <w:rPr>
                <w:rFonts w:ascii="Century Gothic" w:eastAsiaTheme="minorEastAsia" w:hAnsi="Century Gothic" w:cs="Arial"/>
                <w:bCs/>
                <w:sz w:val="24"/>
                <w:szCs w:val="24"/>
                <w:lang w:eastAsia="en-US"/>
              </w:rPr>
            </w:pPr>
            <w:r w:rsidRPr="004A4303">
              <w:rPr>
                <w:rFonts w:ascii="Century Gothic" w:eastAsiaTheme="minorEastAsia" w:hAnsi="Century Gothic" w:cs="Arial"/>
                <w:bCs/>
                <w:sz w:val="24"/>
                <w:szCs w:val="24"/>
                <w:lang w:eastAsia="en-US"/>
              </w:rPr>
              <w:t>young people and adults are better educated, more skilled and maximise their  capabilities</w:t>
            </w:r>
          </w:p>
          <w:p w:rsidR="001659A2" w:rsidRPr="004A4303" w:rsidRDefault="001659A2" w:rsidP="00EC0F48">
            <w:pPr>
              <w:jc w:val="both"/>
              <w:rPr>
                <w:rFonts w:ascii="Century Gothic" w:hAnsi="Century Gothic"/>
                <w:sz w:val="24"/>
                <w:szCs w:val="24"/>
              </w:rPr>
            </w:pPr>
          </w:p>
        </w:tc>
      </w:tr>
      <w:tr w:rsidR="001659A2" w:rsidRPr="004A4303" w:rsidTr="00EC0F48">
        <w:tc>
          <w:tcPr>
            <w:tcW w:w="3369" w:type="dxa"/>
          </w:tcPr>
          <w:p w:rsidR="001659A2" w:rsidRPr="004A4303" w:rsidRDefault="001659A2" w:rsidP="00EC0F48">
            <w:pPr>
              <w:pStyle w:val="BPlanLB"/>
              <w:jc w:val="left"/>
              <w:rPr>
                <w:rStyle w:val="BPlanLBChar"/>
                <w:rFonts w:ascii="Century Gothic" w:hAnsi="Century Gothic"/>
                <w:b/>
                <w:sz w:val="24"/>
                <w:szCs w:val="24"/>
              </w:rPr>
            </w:pPr>
            <w:r w:rsidRPr="004A4303">
              <w:rPr>
                <w:rStyle w:val="BPlanLBChar"/>
                <w:rFonts w:ascii="Century Gothic" w:hAnsi="Century Gothic"/>
                <w:b/>
                <w:sz w:val="24"/>
                <w:szCs w:val="24"/>
              </w:rPr>
              <w:t>Priority objective</w:t>
            </w:r>
            <w:r>
              <w:rPr>
                <w:rStyle w:val="BPlanLBChar"/>
                <w:rFonts w:ascii="Century Gothic" w:hAnsi="Century Gothic"/>
                <w:b/>
                <w:sz w:val="24"/>
                <w:szCs w:val="24"/>
              </w:rPr>
              <w:t xml:space="preserve"> 3</w:t>
            </w:r>
            <w:r w:rsidRPr="004A4303">
              <w:rPr>
                <w:rStyle w:val="BPlanLBChar"/>
                <w:rFonts w:ascii="Century Gothic" w:hAnsi="Century Gothic"/>
                <w:b/>
                <w:sz w:val="24"/>
                <w:szCs w:val="24"/>
              </w:rPr>
              <w:t>: Independence, Involvement and Choice</w:t>
            </w:r>
          </w:p>
          <w:p w:rsidR="001659A2" w:rsidRPr="004A4303" w:rsidRDefault="001659A2" w:rsidP="00EC0F48">
            <w:pPr>
              <w:rPr>
                <w:rFonts w:ascii="Century Gothic" w:hAnsi="Century Gothic" w:cs="Arial"/>
                <w:bCs/>
                <w:color w:val="000000"/>
                <w:sz w:val="24"/>
                <w:szCs w:val="24"/>
              </w:rPr>
            </w:pPr>
            <w:r w:rsidRPr="004A4303">
              <w:rPr>
                <w:rFonts w:ascii="Century Gothic" w:hAnsi="Century Gothic" w:cs="Arial"/>
                <w:bCs/>
                <w:color w:val="000000"/>
                <w:sz w:val="24"/>
                <w:szCs w:val="24"/>
              </w:rPr>
              <w:t>People of all ages can live independently, be active in their communities and exercise choice over their services</w:t>
            </w:r>
          </w:p>
          <w:p w:rsidR="001659A2" w:rsidRPr="004A4303" w:rsidRDefault="001659A2" w:rsidP="00EC0F48">
            <w:pPr>
              <w:rPr>
                <w:rFonts w:ascii="Century Gothic" w:hAnsi="Century Gothic"/>
                <w:sz w:val="24"/>
                <w:szCs w:val="24"/>
              </w:rPr>
            </w:pPr>
          </w:p>
        </w:tc>
        <w:tc>
          <w:tcPr>
            <w:tcW w:w="5873" w:type="dxa"/>
          </w:tcPr>
          <w:p w:rsidR="001659A2" w:rsidRPr="004A4303" w:rsidRDefault="001659A2" w:rsidP="00EC0F48">
            <w:pPr>
              <w:rPr>
                <w:rFonts w:ascii="Century Gothic" w:hAnsi="Century Gothic" w:cs="Arial"/>
                <w:b/>
                <w:bCs/>
                <w:color w:val="000000"/>
                <w:sz w:val="24"/>
                <w:szCs w:val="24"/>
              </w:rPr>
            </w:pPr>
            <w:r w:rsidRPr="004A4303">
              <w:rPr>
                <w:rFonts w:ascii="Century Gothic" w:hAnsi="Century Gothic" w:cs="Arial"/>
                <w:b/>
                <w:bCs/>
                <w:color w:val="000000"/>
                <w:sz w:val="24"/>
                <w:szCs w:val="24"/>
              </w:rPr>
              <w:t>Outcomes:</w:t>
            </w:r>
          </w:p>
          <w:p w:rsidR="001659A2" w:rsidRPr="004A4303" w:rsidRDefault="001659A2" w:rsidP="002A074F">
            <w:pPr>
              <w:pStyle w:val="ListParagraph"/>
              <w:numPr>
                <w:ilvl w:val="0"/>
                <w:numId w:val="6"/>
              </w:numPr>
              <w:ind w:left="426" w:hanging="284"/>
              <w:rPr>
                <w:rFonts w:ascii="Century Gothic" w:hAnsi="Century Gothic" w:cs="Arial"/>
                <w:bCs/>
                <w:color w:val="000000"/>
                <w:sz w:val="24"/>
                <w:szCs w:val="24"/>
              </w:rPr>
            </w:pPr>
            <w:r w:rsidRPr="004A4303">
              <w:rPr>
                <w:rFonts w:ascii="Century Gothic" w:hAnsi="Century Gothic" w:cs="Arial"/>
                <w:bCs/>
                <w:color w:val="000000"/>
                <w:sz w:val="24"/>
                <w:szCs w:val="24"/>
              </w:rPr>
              <w:t xml:space="preserve">people in the communities we serve have control and choice over their care and support </w:t>
            </w:r>
          </w:p>
          <w:p w:rsidR="001659A2" w:rsidRPr="004A4303" w:rsidRDefault="001659A2" w:rsidP="002A074F">
            <w:pPr>
              <w:pStyle w:val="ListParagraph"/>
              <w:numPr>
                <w:ilvl w:val="0"/>
                <w:numId w:val="6"/>
              </w:numPr>
              <w:ind w:left="426" w:hanging="284"/>
              <w:rPr>
                <w:rFonts w:ascii="Century Gothic" w:hAnsi="Century Gothic" w:cs="Arial"/>
                <w:bCs/>
                <w:color w:val="000000"/>
                <w:sz w:val="24"/>
                <w:szCs w:val="24"/>
              </w:rPr>
            </w:pPr>
            <w:r w:rsidRPr="004A4303">
              <w:rPr>
                <w:rFonts w:ascii="Century Gothic" w:hAnsi="Century Gothic" w:cs="Arial"/>
                <w:bCs/>
                <w:color w:val="000000"/>
                <w:sz w:val="24"/>
                <w:szCs w:val="24"/>
              </w:rPr>
              <w:t>people are able to maintain independence for as long as possible and can access appropriate support when they need it</w:t>
            </w:r>
          </w:p>
          <w:p w:rsidR="001659A2" w:rsidRPr="004A4303" w:rsidRDefault="001659A2" w:rsidP="00EC0F48">
            <w:pPr>
              <w:jc w:val="both"/>
              <w:rPr>
                <w:rFonts w:ascii="Century Gothic" w:hAnsi="Century Gothic"/>
                <w:sz w:val="24"/>
                <w:szCs w:val="24"/>
              </w:rPr>
            </w:pPr>
          </w:p>
        </w:tc>
      </w:tr>
      <w:tr w:rsidR="001659A2" w:rsidRPr="004A4303" w:rsidTr="00EC0F48">
        <w:tc>
          <w:tcPr>
            <w:tcW w:w="3369" w:type="dxa"/>
          </w:tcPr>
          <w:p w:rsidR="001659A2" w:rsidRPr="004A4303" w:rsidRDefault="001659A2" w:rsidP="00EC0F48">
            <w:pPr>
              <w:pStyle w:val="BPlanLB"/>
              <w:jc w:val="left"/>
              <w:rPr>
                <w:rStyle w:val="BPlanLBChar"/>
                <w:rFonts w:ascii="Century Gothic" w:hAnsi="Century Gothic"/>
                <w:b/>
                <w:sz w:val="24"/>
                <w:szCs w:val="24"/>
              </w:rPr>
            </w:pPr>
            <w:r w:rsidRPr="004A4303">
              <w:rPr>
                <w:rStyle w:val="BPlanLBChar"/>
                <w:rFonts w:ascii="Century Gothic" w:hAnsi="Century Gothic"/>
                <w:b/>
                <w:sz w:val="24"/>
                <w:szCs w:val="24"/>
              </w:rPr>
              <w:t>Priority objective</w:t>
            </w:r>
            <w:r>
              <w:rPr>
                <w:rStyle w:val="BPlanLBChar"/>
                <w:rFonts w:ascii="Century Gothic" w:hAnsi="Century Gothic"/>
                <w:b/>
                <w:sz w:val="24"/>
                <w:szCs w:val="24"/>
              </w:rPr>
              <w:t xml:space="preserve"> 4</w:t>
            </w:r>
            <w:r w:rsidRPr="004A4303">
              <w:rPr>
                <w:rStyle w:val="BPlanLBChar"/>
                <w:rFonts w:ascii="Century Gothic" w:hAnsi="Century Gothic"/>
                <w:b/>
                <w:sz w:val="24"/>
                <w:szCs w:val="24"/>
              </w:rPr>
              <w:t>: Health and Wellbeing</w:t>
            </w:r>
          </w:p>
          <w:p w:rsidR="001659A2" w:rsidRPr="004A4303" w:rsidRDefault="001659A2" w:rsidP="00EC0F48">
            <w:pPr>
              <w:rPr>
                <w:rFonts w:ascii="Century Gothic" w:hAnsi="Century Gothic" w:cs="Arial"/>
                <w:bCs/>
                <w:color w:val="000000"/>
                <w:sz w:val="24"/>
                <w:szCs w:val="24"/>
              </w:rPr>
            </w:pPr>
            <w:r w:rsidRPr="004A4303">
              <w:rPr>
                <w:rFonts w:ascii="Century Gothic" w:hAnsi="Century Gothic" w:cs="Arial"/>
                <w:bCs/>
                <w:color w:val="000000"/>
                <w:sz w:val="24"/>
                <w:szCs w:val="24"/>
              </w:rPr>
              <w:t>People of all ages enjoy good health and wellbeing</w:t>
            </w:r>
          </w:p>
          <w:p w:rsidR="001659A2" w:rsidRPr="004A4303" w:rsidRDefault="001659A2" w:rsidP="00EC0F48">
            <w:pPr>
              <w:rPr>
                <w:rFonts w:ascii="Century Gothic" w:hAnsi="Century Gothic"/>
                <w:sz w:val="24"/>
                <w:szCs w:val="24"/>
              </w:rPr>
            </w:pPr>
          </w:p>
        </w:tc>
        <w:tc>
          <w:tcPr>
            <w:tcW w:w="5873" w:type="dxa"/>
          </w:tcPr>
          <w:p w:rsidR="001659A2" w:rsidRPr="004A4303" w:rsidRDefault="001659A2" w:rsidP="00EC0F48">
            <w:pPr>
              <w:rPr>
                <w:rFonts w:ascii="Century Gothic" w:hAnsi="Century Gothic" w:cs="Arial"/>
                <w:b/>
                <w:bCs/>
                <w:color w:val="000000"/>
                <w:sz w:val="24"/>
                <w:szCs w:val="24"/>
              </w:rPr>
            </w:pPr>
            <w:r w:rsidRPr="004A4303">
              <w:rPr>
                <w:rFonts w:ascii="Century Gothic" w:hAnsi="Century Gothic" w:cs="Arial"/>
                <w:b/>
                <w:bCs/>
                <w:color w:val="000000"/>
                <w:sz w:val="24"/>
                <w:szCs w:val="24"/>
              </w:rPr>
              <w:t>Outcomes:</w:t>
            </w:r>
          </w:p>
          <w:p w:rsidR="001659A2" w:rsidRPr="004A4303" w:rsidRDefault="001659A2" w:rsidP="002A074F">
            <w:pPr>
              <w:pStyle w:val="ListParagraph"/>
              <w:numPr>
                <w:ilvl w:val="0"/>
                <w:numId w:val="6"/>
              </w:numPr>
              <w:ind w:left="426" w:hanging="284"/>
              <w:rPr>
                <w:rFonts w:ascii="Century Gothic" w:hAnsi="Century Gothic" w:cs="Arial"/>
                <w:bCs/>
                <w:color w:val="000000"/>
                <w:sz w:val="24"/>
                <w:szCs w:val="24"/>
              </w:rPr>
            </w:pPr>
            <w:r w:rsidRPr="004A4303">
              <w:rPr>
                <w:rFonts w:ascii="Century Gothic" w:hAnsi="Century Gothic" w:cs="Arial"/>
                <w:bCs/>
                <w:color w:val="000000"/>
                <w:sz w:val="24"/>
                <w:szCs w:val="24"/>
              </w:rPr>
              <w:t>health inequalities in our communities are reduced</w:t>
            </w:r>
          </w:p>
          <w:p w:rsidR="001659A2" w:rsidRPr="004A4303" w:rsidRDefault="001659A2" w:rsidP="002A074F">
            <w:pPr>
              <w:pStyle w:val="ListParagraph"/>
              <w:numPr>
                <w:ilvl w:val="0"/>
                <w:numId w:val="6"/>
              </w:numPr>
              <w:ind w:left="426" w:hanging="284"/>
              <w:rPr>
                <w:rFonts w:ascii="Century Gothic" w:hAnsi="Century Gothic" w:cs="Arial"/>
                <w:bCs/>
                <w:color w:val="000000"/>
                <w:sz w:val="24"/>
                <w:szCs w:val="24"/>
              </w:rPr>
            </w:pPr>
            <w:r w:rsidRPr="004A4303">
              <w:rPr>
                <w:rFonts w:ascii="Century Gothic" w:hAnsi="Century Gothic" w:cs="Arial"/>
                <w:bCs/>
                <w:color w:val="000000"/>
                <w:sz w:val="24"/>
                <w:szCs w:val="24"/>
              </w:rPr>
              <w:t>residents and workers live healthier lives</w:t>
            </w:r>
          </w:p>
          <w:p w:rsidR="001659A2" w:rsidRPr="004A4303" w:rsidRDefault="001659A2" w:rsidP="002A074F">
            <w:pPr>
              <w:pStyle w:val="ListParagraph"/>
              <w:numPr>
                <w:ilvl w:val="0"/>
                <w:numId w:val="6"/>
              </w:numPr>
              <w:ind w:left="426" w:hanging="284"/>
              <w:rPr>
                <w:rFonts w:ascii="Century Gothic" w:hAnsi="Century Gothic" w:cs="Arial"/>
                <w:bCs/>
                <w:color w:val="000000"/>
                <w:sz w:val="24"/>
                <w:szCs w:val="24"/>
              </w:rPr>
            </w:pPr>
            <w:r w:rsidRPr="004A4303">
              <w:rPr>
                <w:rFonts w:ascii="Century Gothic" w:hAnsi="Century Gothic" w:cs="Arial"/>
                <w:bCs/>
                <w:color w:val="000000"/>
                <w:sz w:val="24"/>
                <w:szCs w:val="24"/>
              </w:rPr>
              <w:t>tenants and leaseholders live in well-maintained and managed homes and estates</w:t>
            </w:r>
          </w:p>
          <w:p w:rsidR="001659A2" w:rsidRPr="004A4303" w:rsidRDefault="001659A2" w:rsidP="002A074F">
            <w:pPr>
              <w:pStyle w:val="ListParagraph"/>
              <w:numPr>
                <w:ilvl w:val="0"/>
                <w:numId w:val="6"/>
              </w:numPr>
              <w:ind w:left="426" w:hanging="284"/>
              <w:rPr>
                <w:rFonts w:ascii="Century Gothic" w:hAnsi="Century Gothic" w:cs="Arial"/>
                <w:bCs/>
                <w:color w:val="000000"/>
                <w:sz w:val="24"/>
                <w:szCs w:val="24"/>
              </w:rPr>
            </w:pPr>
            <w:r w:rsidRPr="004A4303">
              <w:rPr>
                <w:rFonts w:ascii="Century Gothic" w:hAnsi="Century Gothic" w:cs="Arial"/>
                <w:bCs/>
                <w:color w:val="000000"/>
                <w:sz w:val="24"/>
                <w:szCs w:val="24"/>
              </w:rPr>
              <w:t>the delivery of sexual health services to Londoners is transformed</w:t>
            </w:r>
          </w:p>
          <w:p w:rsidR="001659A2" w:rsidRPr="004A4303" w:rsidRDefault="001659A2" w:rsidP="00EC0F48">
            <w:pPr>
              <w:jc w:val="both"/>
              <w:rPr>
                <w:rFonts w:ascii="Century Gothic" w:hAnsi="Century Gothic"/>
                <w:sz w:val="24"/>
                <w:szCs w:val="24"/>
              </w:rPr>
            </w:pPr>
          </w:p>
        </w:tc>
      </w:tr>
      <w:tr w:rsidR="001659A2" w:rsidRPr="004A4303" w:rsidTr="00EC0F48">
        <w:tc>
          <w:tcPr>
            <w:tcW w:w="3369" w:type="dxa"/>
          </w:tcPr>
          <w:p w:rsidR="001659A2" w:rsidRPr="004A4303" w:rsidRDefault="001659A2" w:rsidP="00EC0F48">
            <w:pPr>
              <w:pStyle w:val="BPlanLB"/>
              <w:jc w:val="left"/>
              <w:rPr>
                <w:rStyle w:val="BPlanLBChar"/>
                <w:rFonts w:ascii="Century Gothic" w:hAnsi="Century Gothic"/>
                <w:b/>
                <w:sz w:val="24"/>
                <w:szCs w:val="24"/>
              </w:rPr>
            </w:pPr>
            <w:r w:rsidRPr="004A4303">
              <w:rPr>
                <w:rStyle w:val="BPlanLBChar"/>
                <w:rFonts w:ascii="Century Gothic" w:hAnsi="Century Gothic"/>
                <w:b/>
                <w:sz w:val="24"/>
                <w:szCs w:val="24"/>
              </w:rPr>
              <w:t>Priority objective</w:t>
            </w:r>
            <w:r>
              <w:rPr>
                <w:rStyle w:val="BPlanLBChar"/>
                <w:rFonts w:ascii="Century Gothic" w:hAnsi="Century Gothic"/>
                <w:b/>
                <w:sz w:val="24"/>
                <w:szCs w:val="24"/>
              </w:rPr>
              <w:t xml:space="preserve"> 5</w:t>
            </w:r>
            <w:r w:rsidRPr="004A4303">
              <w:rPr>
                <w:rStyle w:val="BPlanLBChar"/>
                <w:rFonts w:ascii="Century Gothic" w:hAnsi="Century Gothic"/>
                <w:b/>
                <w:sz w:val="24"/>
                <w:szCs w:val="24"/>
              </w:rPr>
              <w:t>: Community</w:t>
            </w:r>
          </w:p>
          <w:p w:rsidR="001659A2" w:rsidRPr="004A4303" w:rsidRDefault="001659A2" w:rsidP="00EC0F48">
            <w:pPr>
              <w:rPr>
                <w:rFonts w:ascii="Century Gothic" w:hAnsi="Century Gothic" w:cs="Arial"/>
                <w:bCs/>
                <w:color w:val="000000"/>
                <w:sz w:val="24"/>
                <w:szCs w:val="24"/>
              </w:rPr>
            </w:pPr>
            <w:r w:rsidRPr="004A4303">
              <w:rPr>
                <w:rFonts w:ascii="Century Gothic" w:hAnsi="Century Gothic" w:cs="Arial"/>
                <w:bCs/>
                <w:color w:val="000000"/>
                <w:sz w:val="24"/>
                <w:szCs w:val="24"/>
              </w:rPr>
              <w:lastRenderedPageBreak/>
              <w:t>People of all ages feel part of, engaged with and able to shape their community</w:t>
            </w:r>
          </w:p>
          <w:p w:rsidR="001659A2" w:rsidRPr="004A4303" w:rsidRDefault="001659A2" w:rsidP="00EC0F48">
            <w:pPr>
              <w:rPr>
                <w:rFonts w:ascii="Century Gothic" w:hAnsi="Century Gothic"/>
                <w:sz w:val="24"/>
                <w:szCs w:val="24"/>
              </w:rPr>
            </w:pPr>
          </w:p>
        </w:tc>
        <w:tc>
          <w:tcPr>
            <w:tcW w:w="5873" w:type="dxa"/>
          </w:tcPr>
          <w:p w:rsidR="001659A2" w:rsidRPr="004A4303" w:rsidRDefault="001659A2" w:rsidP="00EC0F48">
            <w:pPr>
              <w:rPr>
                <w:rFonts w:ascii="Century Gothic" w:hAnsi="Century Gothic" w:cs="Arial"/>
                <w:b/>
                <w:bCs/>
                <w:color w:val="000000"/>
                <w:sz w:val="24"/>
                <w:szCs w:val="24"/>
              </w:rPr>
            </w:pPr>
            <w:r w:rsidRPr="004A4303">
              <w:rPr>
                <w:rFonts w:ascii="Century Gothic" w:hAnsi="Century Gothic" w:cs="Arial"/>
                <w:b/>
                <w:bCs/>
                <w:color w:val="000000"/>
                <w:sz w:val="24"/>
                <w:szCs w:val="24"/>
              </w:rPr>
              <w:lastRenderedPageBreak/>
              <w:t>Outcomes:</w:t>
            </w:r>
          </w:p>
          <w:p w:rsidR="001659A2" w:rsidRPr="004A4303" w:rsidRDefault="001659A2" w:rsidP="002A074F">
            <w:pPr>
              <w:pStyle w:val="ListParagraph"/>
              <w:numPr>
                <w:ilvl w:val="0"/>
                <w:numId w:val="6"/>
              </w:numPr>
              <w:ind w:left="426" w:hanging="284"/>
              <w:rPr>
                <w:rFonts w:ascii="Century Gothic" w:hAnsi="Century Gothic" w:cs="Arial"/>
                <w:bCs/>
                <w:color w:val="000000"/>
                <w:sz w:val="24"/>
                <w:szCs w:val="24"/>
              </w:rPr>
            </w:pPr>
            <w:r w:rsidRPr="004A4303">
              <w:rPr>
                <w:rFonts w:ascii="Century Gothic" w:hAnsi="Century Gothic" w:cs="Arial"/>
                <w:bCs/>
                <w:color w:val="000000"/>
                <w:sz w:val="24"/>
                <w:szCs w:val="24"/>
              </w:rPr>
              <w:lastRenderedPageBreak/>
              <w:t>people live in sustainable, resilient and cohesive communities, where they feel socially included</w:t>
            </w:r>
          </w:p>
          <w:p w:rsidR="001659A2" w:rsidRPr="004A4303" w:rsidRDefault="001659A2" w:rsidP="002A074F">
            <w:pPr>
              <w:pStyle w:val="ListParagraph"/>
              <w:numPr>
                <w:ilvl w:val="0"/>
                <w:numId w:val="6"/>
              </w:numPr>
              <w:ind w:left="426" w:hanging="284"/>
              <w:rPr>
                <w:rFonts w:ascii="Century Gothic" w:hAnsi="Century Gothic" w:cs="Arial"/>
                <w:bCs/>
                <w:color w:val="000000"/>
                <w:sz w:val="24"/>
                <w:szCs w:val="24"/>
              </w:rPr>
            </w:pPr>
            <w:r w:rsidRPr="004A4303">
              <w:rPr>
                <w:rFonts w:ascii="Century Gothic" w:hAnsi="Century Gothic" w:cs="Arial"/>
                <w:bCs/>
                <w:color w:val="000000"/>
                <w:sz w:val="24"/>
                <w:szCs w:val="24"/>
              </w:rPr>
              <w:t>the communities we serve are consulted and co-produce the services we deliver for them</w:t>
            </w:r>
          </w:p>
          <w:p w:rsidR="001659A2" w:rsidRPr="004A4303" w:rsidRDefault="001659A2" w:rsidP="00EC0F48">
            <w:pPr>
              <w:jc w:val="both"/>
              <w:rPr>
                <w:rFonts w:ascii="Century Gothic" w:hAnsi="Century Gothic"/>
                <w:sz w:val="24"/>
                <w:szCs w:val="24"/>
              </w:rPr>
            </w:pPr>
          </w:p>
        </w:tc>
      </w:tr>
    </w:tbl>
    <w:p w:rsidR="001659A2" w:rsidRDefault="001659A2" w:rsidP="003F7736">
      <w:pPr>
        <w:rPr>
          <w:rFonts w:ascii="Century Gothic" w:hAnsi="Century Gothic"/>
          <w:sz w:val="24"/>
          <w:szCs w:val="24"/>
        </w:rPr>
      </w:pPr>
    </w:p>
    <w:p w:rsidR="003F7736" w:rsidRDefault="003F7736" w:rsidP="003F7736">
      <w:pPr>
        <w:rPr>
          <w:rFonts w:ascii="Century Gothic" w:hAnsi="Century Gothic"/>
          <w:sz w:val="24"/>
          <w:szCs w:val="24"/>
        </w:rPr>
      </w:pPr>
      <w:r>
        <w:rPr>
          <w:rFonts w:ascii="Century Gothic" w:hAnsi="Century Gothic"/>
          <w:sz w:val="24"/>
          <w:szCs w:val="24"/>
        </w:rPr>
        <w:t xml:space="preserve">More information on the Department can be found on the City of London Corporation’s website </w:t>
      </w:r>
    </w:p>
    <w:p w:rsidR="003F7736" w:rsidRDefault="00A86D24" w:rsidP="003F7736">
      <w:pPr>
        <w:rPr>
          <w:rFonts w:ascii="Century Gothic" w:hAnsi="Century Gothic"/>
          <w:sz w:val="24"/>
          <w:szCs w:val="24"/>
        </w:rPr>
      </w:pPr>
      <w:hyperlink r:id="rId13" w:history="1">
        <w:r w:rsidR="003F7736" w:rsidRPr="006A7196">
          <w:rPr>
            <w:rStyle w:val="Hyperlink"/>
            <w:rFonts w:ascii="Century Gothic" w:hAnsi="Century Gothic"/>
            <w:sz w:val="24"/>
            <w:szCs w:val="24"/>
          </w:rPr>
          <w:t>http://colnet/Departments/Community%20and%20Childrens%20Services/Pages/Default.aspx</w:t>
        </w:r>
      </w:hyperlink>
    </w:p>
    <w:p w:rsidR="003F7736" w:rsidRPr="008457E7" w:rsidRDefault="008457E7" w:rsidP="00C80DC0">
      <w:pPr>
        <w:jc w:val="both"/>
        <w:rPr>
          <w:rFonts w:ascii="Century Gothic" w:hAnsi="Century Gothic"/>
          <w:b/>
          <w:sz w:val="28"/>
          <w:szCs w:val="28"/>
        </w:rPr>
      </w:pPr>
      <w:r>
        <w:rPr>
          <w:rFonts w:ascii="Century Gothic" w:hAnsi="Century Gothic"/>
          <w:b/>
          <w:sz w:val="28"/>
          <w:szCs w:val="28"/>
        </w:rPr>
        <w:t>Section 3</w:t>
      </w:r>
      <w:r>
        <w:rPr>
          <w:rFonts w:ascii="Century Gothic" w:hAnsi="Century Gothic"/>
          <w:b/>
          <w:sz w:val="28"/>
          <w:szCs w:val="28"/>
        </w:rPr>
        <w:tab/>
      </w:r>
      <w:r w:rsidR="003F7736" w:rsidRPr="008457E7">
        <w:rPr>
          <w:rFonts w:ascii="Century Gothic" w:hAnsi="Century Gothic"/>
          <w:b/>
          <w:sz w:val="28"/>
          <w:szCs w:val="28"/>
        </w:rPr>
        <w:t>Service offer to Adults</w:t>
      </w:r>
      <w:r w:rsidR="007B37B4">
        <w:rPr>
          <w:rFonts w:ascii="Century Gothic" w:hAnsi="Century Gothic"/>
          <w:b/>
          <w:sz w:val="28"/>
          <w:szCs w:val="28"/>
        </w:rPr>
        <w:t xml:space="preserve"> and Communities</w:t>
      </w:r>
    </w:p>
    <w:p w:rsidR="003F7736" w:rsidRPr="00626D61" w:rsidRDefault="003F7736" w:rsidP="00C80DC0">
      <w:pPr>
        <w:jc w:val="both"/>
        <w:rPr>
          <w:rFonts w:ascii="Century Gothic" w:hAnsi="Century Gothic"/>
          <w:sz w:val="24"/>
          <w:szCs w:val="24"/>
        </w:rPr>
      </w:pPr>
    </w:p>
    <w:p w:rsidR="00AB5061" w:rsidRDefault="00327EB8" w:rsidP="00327EB8">
      <w:pPr>
        <w:rPr>
          <w:rFonts w:ascii="Century Gothic" w:hAnsi="Century Gothic"/>
          <w:b/>
          <w:sz w:val="24"/>
          <w:szCs w:val="24"/>
          <w:lang w:eastAsia="en-US"/>
        </w:rPr>
      </w:pPr>
      <w:r>
        <w:rPr>
          <w:rFonts w:ascii="Century Gothic" w:hAnsi="Century Gothic"/>
          <w:b/>
          <w:sz w:val="24"/>
          <w:szCs w:val="24"/>
          <w:lang w:eastAsia="en-US"/>
        </w:rPr>
        <w:t>Mental Health</w:t>
      </w:r>
    </w:p>
    <w:p w:rsidR="00AB5061" w:rsidRPr="00AB5061" w:rsidRDefault="00AB5061" w:rsidP="00327EB8">
      <w:pPr>
        <w:rPr>
          <w:rFonts w:ascii="Century Gothic" w:hAnsi="Century Gothic"/>
          <w:sz w:val="24"/>
          <w:szCs w:val="24"/>
          <w:lang w:eastAsia="en-US"/>
        </w:rPr>
      </w:pPr>
      <w:r>
        <w:rPr>
          <w:rFonts w:ascii="Century Gothic" w:hAnsi="Century Gothic"/>
          <w:sz w:val="24"/>
          <w:szCs w:val="24"/>
          <w:lang w:eastAsia="en-US"/>
        </w:rPr>
        <w:t>The City of London has a range of mental health and mental wellbeing services on offer for its workers and residents. These are all advertised through the central City of London Corporation website, and include:</w:t>
      </w:r>
    </w:p>
    <w:p w:rsidR="00AB5061" w:rsidRDefault="00AB5061" w:rsidP="00327EB8">
      <w:pPr>
        <w:rPr>
          <w:rFonts w:ascii="Century Gothic" w:hAnsi="Century Gothic"/>
          <w:sz w:val="24"/>
          <w:szCs w:val="24"/>
        </w:rPr>
      </w:pPr>
    </w:p>
    <w:p w:rsidR="008970CF" w:rsidRDefault="008970CF" w:rsidP="00327EB8">
      <w:pPr>
        <w:rPr>
          <w:rFonts w:ascii="Century Gothic" w:hAnsi="Century Gothic"/>
          <w:sz w:val="24"/>
          <w:szCs w:val="24"/>
        </w:rPr>
      </w:pPr>
      <w:r>
        <w:rPr>
          <w:rFonts w:ascii="Century Gothic" w:hAnsi="Century Gothic"/>
          <w:sz w:val="24"/>
          <w:szCs w:val="24"/>
        </w:rPr>
        <w:t xml:space="preserve">The </w:t>
      </w:r>
      <w:r w:rsidRPr="008970CF">
        <w:rPr>
          <w:rFonts w:ascii="Century Gothic" w:hAnsi="Century Gothic"/>
          <w:sz w:val="24"/>
          <w:szCs w:val="24"/>
        </w:rPr>
        <w:t xml:space="preserve">Dragon Café </w:t>
      </w:r>
      <w:r>
        <w:rPr>
          <w:rFonts w:ascii="Century Gothic" w:hAnsi="Century Gothic"/>
          <w:sz w:val="24"/>
          <w:szCs w:val="24"/>
        </w:rPr>
        <w:t>at Shoe Lane Library</w:t>
      </w:r>
      <w:r w:rsidRPr="008970CF">
        <w:rPr>
          <w:rFonts w:ascii="Century Gothic" w:hAnsi="Century Gothic"/>
          <w:sz w:val="24"/>
          <w:szCs w:val="24"/>
        </w:rPr>
        <w:t xml:space="preserve"> welcomes anyone working or living in the Square Mile. It's a space </w:t>
      </w:r>
      <w:r>
        <w:rPr>
          <w:rFonts w:ascii="Century Gothic" w:hAnsi="Century Gothic"/>
          <w:sz w:val="24"/>
          <w:szCs w:val="24"/>
        </w:rPr>
        <w:t>to</w:t>
      </w:r>
      <w:r w:rsidRPr="008970CF">
        <w:rPr>
          <w:rFonts w:ascii="Century Gothic" w:hAnsi="Century Gothic"/>
          <w:sz w:val="24"/>
          <w:szCs w:val="24"/>
        </w:rPr>
        <w:t xml:space="preserve"> "release the pressure of work, home or day-to-day life</w:t>
      </w:r>
      <w:r w:rsidR="002B3588">
        <w:rPr>
          <w:rFonts w:ascii="Century Gothic" w:hAnsi="Century Gothic"/>
          <w:sz w:val="24"/>
          <w:szCs w:val="24"/>
        </w:rPr>
        <w:t>”</w:t>
      </w:r>
      <w:r>
        <w:rPr>
          <w:rFonts w:ascii="Century Gothic" w:hAnsi="Century Gothic"/>
          <w:sz w:val="24"/>
          <w:szCs w:val="24"/>
        </w:rPr>
        <w:t xml:space="preserve"> – offering </w:t>
      </w:r>
      <w:r w:rsidRPr="008970CF">
        <w:rPr>
          <w:rFonts w:ascii="Century Gothic" w:hAnsi="Century Gothic"/>
          <w:sz w:val="24"/>
          <w:szCs w:val="24"/>
        </w:rPr>
        <w:t>a range of free activities promoting mental wellbeing, relax</w:t>
      </w:r>
      <w:r w:rsidR="002B3588">
        <w:rPr>
          <w:rFonts w:ascii="Century Gothic" w:hAnsi="Century Gothic"/>
          <w:sz w:val="24"/>
          <w:szCs w:val="24"/>
        </w:rPr>
        <w:t xml:space="preserve">ation </w:t>
      </w:r>
      <w:r w:rsidRPr="008970CF">
        <w:rPr>
          <w:rFonts w:ascii="Century Gothic" w:hAnsi="Century Gothic"/>
          <w:sz w:val="24"/>
          <w:szCs w:val="24"/>
        </w:rPr>
        <w:t>and meditat</w:t>
      </w:r>
      <w:r w:rsidR="002B3588">
        <w:rPr>
          <w:rFonts w:ascii="Century Gothic" w:hAnsi="Century Gothic"/>
          <w:sz w:val="24"/>
          <w:szCs w:val="24"/>
        </w:rPr>
        <w:t xml:space="preserve">ion </w:t>
      </w:r>
      <w:r w:rsidRPr="008970CF">
        <w:rPr>
          <w:rFonts w:ascii="Century Gothic" w:hAnsi="Century Gothic"/>
          <w:sz w:val="24"/>
          <w:szCs w:val="24"/>
        </w:rPr>
        <w:t>space.</w:t>
      </w:r>
    </w:p>
    <w:p w:rsidR="002B3588" w:rsidRDefault="002B3588" w:rsidP="00327EB8">
      <w:pPr>
        <w:rPr>
          <w:rFonts w:ascii="Century Gothic" w:hAnsi="Century Gothic"/>
          <w:sz w:val="24"/>
          <w:szCs w:val="24"/>
        </w:rPr>
      </w:pPr>
    </w:p>
    <w:p w:rsidR="00AB5061" w:rsidRPr="00AB5061" w:rsidRDefault="00AB5061" w:rsidP="00AB5061">
      <w:pPr>
        <w:rPr>
          <w:rFonts w:ascii="Century Gothic" w:hAnsi="Century Gothic"/>
          <w:sz w:val="24"/>
          <w:szCs w:val="24"/>
        </w:rPr>
      </w:pPr>
      <w:r w:rsidRPr="00AB5061">
        <w:rPr>
          <w:rFonts w:ascii="Century Gothic" w:hAnsi="Century Gothic"/>
          <w:sz w:val="24"/>
          <w:szCs w:val="24"/>
        </w:rPr>
        <w:t>City Advice is a free advice service that offers confidential and impartial advice to help those living, working, or studying in the Square Mile (or a City of London Corporation Estate). Their expert advisors are qualified to advise on:</w:t>
      </w:r>
    </w:p>
    <w:p w:rsidR="00AB5061" w:rsidRPr="00AB5061" w:rsidRDefault="00AB5061" w:rsidP="002A074F">
      <w:pPr>
        <w:pStyle w:val="ListParagraph"/>
        <w:numPr>
          <w:ilvl w:val="0"/>
          <w:numId w:val="15"/>
        </w:numPr>
        <w:rPr>
          <w:rFonts w:ascii="Century Gothic" w:hAnsi="Century Gothic"/>
          <w:sz w:val="24"/>
          <w:szCs w:val="24"/>
        </w:rPr>
      </w:pPr>
      <w:r w:rsidRPr="00AB5061">
        <w:rPr>
          <w:rFonts w:ascii="Century Gothic" w:hAnsi="Century Gothic"/>
          <w:sz w:val="24"/>
          <w:szCs w:val="24"/>
        </w:rPr>
        <w:t>Welfare benefits</w:t>
      </w:r>
    </w:p>
    <w:p w:rsidR="00AB5061" w:rsidRPr="00AB5061" w:rsidRDefault="00AB5061" w:rsidP="002A074F">
      <w:pPr>
        <w:pStyle w:val="ListParagraph"/>
        <w:numPr>
          <w:ilvl w:val="0"/>
          <w:numId w:val="15"/>
        </w:numPr>
        <w:rPr>
          <w:rFonts w:ascii="Century Gothic" w:hAnsi="Century Gothic"/>
          <w:sz w:val="24"/>
          <w:szCs w:val="24"/>
        </w:rPr>
      </w:pPr>
      <w:r w:rsidRPr="00AB5061">
        <w:rPr>
          <w:rFonts w:ascii="Century Gothic" w:hAnsi="Century Gothic"/>
          <w:sz w:val="24"/>
          <w:szCs w:val="24"/>
        </w:rPr>
        <w:t>Debt</w:t>
      </w:r>
    </w:p>
    <w:p w:rsidR="00AB5061" w:rsidRPr="00AB5061" w:rsidRDefault="00AB5061" w:rsidP="002A074F">
      <w:pPr>
        <w:pStyle w:val="ListParagraph"/>
        <w:numPr>
          <w:ilvl w:val="0"/>
          <w:numId w:val="15"/>
        </w:numPr>
        <w:rPr>
          <w:rFonts w:ascii="Century Gothic" w:hAnsi="Century Gothic"/>
          <w:sz w:val="24"/>
          <w:szCs w:val="24"/>
        </w:rPr>
      </w:pPr>
      <w:r w:rsidRPr="00AB5061">
        <w:rPr>
          <w:rFonts w:ascii="Century Gothic" w:hAnsi="Century Gothic"/>
          <w:sz w:val="24"/>
          <w:szCs w:val="24"/>
        </w:rPr>
        <w:t>Legal issues</w:t>
      </w:r>
    </w:p>
    <w:p w:rsidR="00AB5061" w:rsidRPr="00AB5061" w:rsidRDefault="00AB5061" w:rsidP="002A074F">
      <w:pPr>
        <w:pStyle w:val="ListParagraph"/>
        <w:numPr>
          <w:ilvl w:val="0"/>
          <w:numId w:val="15"/>
        </w:numPr>
        <w:rPr>
          <w:rFonts w:ascii="Century Gothic" w:hAnsi="Century Gothic"/>
          <w:sz w:val="24"/>
          <w:szCs w:val="24"/>
        </w:rPr>
      </w:pPr>
      <w:r w:rsidRPr="00AB5061">
        <w:rPr>
          <w:rFonts w:ascii="Century Gothic" w:hAnsi="Century Gothic"/>
          <w:sz w:val="24"/>
          <w:szCs w:val="24"/>
        </w:rPr>
        <w:t>Consumer rights</w:t>
      </w:r>
    </w:p>
    <w:p w:rsidR="00AB5061" w:rsidRPr="00AB5061" w:rsidRDefault="00AB5061" w:rsidP="002A074F">
      <w:pPr>
        <w:pStyle w:val="ListParagraph"/>
        <w:numPr>
          <w:ilvl w:val="0"/>
          <w:numId w:val="15"/>
        </w:numPr>
        <w:rPr>
          <w:rFonts w:ascii="Century Gothic" w:hAnsi="Century Gothic"/>
          <w:sz w:val="24"/>
          <w:szCs w:val="24"/>
        </w:rPr>
      </w:pPr>
      <w:r w:rsidRPr="00AB5061">
        <w:rPr>
          <w:rFonts w:ascii="Century Gothic" w:hAnsi="Century Gothic"/>
          <w:sz w:val="24"/>
          <w:szCs w:val="24"/>
        </w:rPr>
        <w:t>Employment rights</w:t>
      </w:r>
    </w:p>
    <w:p w:rsidR="00AB5061" w:rsidRPr="00AB5061" w:rsidRDefault="00AB5061" w:rsidP="002A074F">
      <w:pPr>
        <w:pStyle w:val="ListParagraph"/>
        <w:numPr>
          <w:ilvl w:val="0"/>
          <w:numId w:val="15"/>
        </w:numPr>
        <w:rPr>
          <w:rFonts w:ascii="Century Gothic" w:hAnsi="Century Gothic"/>
          <w:sz w:val="24"/>
          <w:szCs w:val="24"/>
        </w:rPr>
      </w:pPr>
      <w:r w:rsidRPr="00AB5061">
        <w:rPr>
          <w:rFonts w:ascii="Century Gothic" w:hAnsi="Century Gothic"/>
          <w:sz w:val="24"/>
          <w:szCs w:val="24"/>
        </w:rPr>
        <w:t>Family and relationship problems</w:t>
      </w:r>
    </w:p>
    <w:p w:rsidR="00AB5061" w:rsidRDefault="00AB5061" w:rsidP="00AB5061">
      <w:pPr>
        <w:rPr>
          <w:rFonts w:ascii="Century Gothic" w:hAnsi="Century Gothic"/>
          <w:sz w:val="24"/>
          <w:szCs w:val="24"/>
        </w:rPr>
      </w:pPr>
    </w:p>
    <w:p w:rsidR="002A074F" w:rsidRDefault="002A074F" w:rsidP="00327EB8">
      <w:pPr>
        <w:rPr>
          <w:rFonts w:ascii="Century Gothic" w:hAnsi="Century Gothic"/>
          <w:sz w:val="24"/>
          <w:szCs w:val="24"/>
        </w:rPr>
      </w:pPr>
      <w:r w:rsidRPr="002A074F">
        <w:rPr>
          <w:rFonts w:ascii="Century Gothic" w:hAnsi="Century Gothic"/>
          <w:sz w:val="24"/>
          <w:szCs w:val="24"/>
        </w:rPr>
        <w:t>CALM's (Campaign Against Living Miserably)</w:t>
      </w:r>
      <w:r>
        <w:rPr>
          <w:rFonts w:ascii="Century Gothic" w:hAnsi="Century Gothic"/>
          <w:sz w:val="24"/>
          <w:szCs w:val="24"/>
        </w:rPr>
        <w:t xml:space="preserve"> is a </w:t>
      </w:r>
      <w:r w:rsidRPr="002A074F">
        <w:rPr>
          <w:rFonts w:ascii="Century Gothic" w:hAnsi="Century Gothic"/>
          <w:sz w:val="24"/>
          <w:szCs w:val="24"/>
        </w:rPr>
        <w:t>helpline for men who are down or have hit a wall for any reason</w:t>
      </w:r>
      <w:r>
        <w:rPr>
          <w:rFonts w:ascii="Century Gothic" w:hAnsi="Century Gothic"/>
          <w:sz w:val="24"/>
          <w:szCs w:val="24"/>
        </w:rPr>
        <w:t>.</w:t>
      </w:r>
    </w:p>
    <w:p w:rsidR="002A074F" w:rsidRDefault="002A074F" w:rsidP="00327EB8">
      <w:pPr>
        <w:rPr>
          <w:rFonts w:ascii="Century Gothic" w:hAnsi="Century Gothic"/>
          <w:sz w:val="24"/>
          <w:szCs w:val="24"/>
        </w:rPr>
      </w:pPr>
    </w:p>
    <w:p w:rsidR="002A074F" w:rsidRDefault="002A074F" w:rsidP="00327EB8">
      <w:pPr>
        <w:rPr>
          <w:rFonts w:ascii="Century Gothic" w:hAnsi="Century Gothic"/>
          <w:sz w:val="24"/>
          <w:szCs w:val="24"/>
        </w:rPr>
      </w:pPr>
      <w:r w:rsidRPr="002A074F">
        <w:rPr>
          <w:rFonts w:ascii="Century Gothic" w:hAnsi="Century Gothic"/>
          <w:sz w:val="24"/>
          <w:szCs w:val="24"/>
        </w:rPr>
        <w:t>Maytree offers a telephone helpline to people in suicidal crisis, plus a respite stay in a friendly, relaxed environment.</w:t>
      </w:r>
    </w:p>
    <w:p w:rsidR="002A074F" w:rsidRDefault="002A074F" w:rsidP="00327EB8">
      <w:pPr>
        <w:rPr>
          <w:rFonts w:ascii="Century Gothic" w:hAnsi="Century Gothic"/>
          <w:sz w:val="24"/>
          <w:szCs w:val="24"/>
        </w:rPr>
      </w:pPr>
    </w:p>
    <w:p w:rsidR="002A074F" w:rsidRDefault="002A074F" w:rsidP="00327EB8">
      <w:pPr>
        <w:rPr>
          <w:rFonts w:ascii="Century Gothic" w:hAnsi="Century Gothic"/>
          <w:sz w:val="24"/>
          <w:szCs w:val="24"/>
        </w:rPr>
      </w:pPr>
      <w:r>
        <w:rPr>
          <w:rFonts w:ascii="Century Gothic" w:hAnsi="Century Gothic"/>
          <w:sz w:val="24"/>
          <w:szCs w:val="24"/>
        </w:rPr>
        <w:t>Further s</w:t>
      </w:r>
      <w:r w:rsidRPr="002A074F">
        <w:rPr>
          <w:rFonts w:ascii="Century Gothic" w:hAnsi="Century Gothic"/>
          <w:sz w:val="24"/>
          <w:szCs w:val="24"/>
        </w:rPr>
        <w:t>ervices and organisations available to City of London residents</w:t>
      </w:r>
      <w:r>
        <w:rPr>
          <w:rFonts w:ascii="Century Gothic" w:hAnsi="Century Gothic"/>
          <w:sz w:val="24"/>
          <w:szCs w:val="24"/>
        </w:rPr>
        <w:t xml:space="preserve"> can be found at:</w:t>
      </w:r>
    </w:p>
    <w:p w:rsidR="002A074F" w:rsidRDefault="00A86D24" w:rsidP="00327EB8">
      <w:pPr>
        <w:rPr>
          <w:rFonts w:ascii="Century Gothic" w:hAnsi="Century Gothic"/>
          <w:sz w:val="24"/>
          <w:szCs w:val="24"/>
        </w:rPr>
      </w:pPr>
      <w:hyperlink r:id="rId14" w:history="1">
        <w:r w:rsidR="002A074F" w:rsidRPr="005D0BD6">
          <w:rPr>
            <w:rStyle w:val="Hyperlink"/>
            <w:rFonts w:ascii="Century Gothic" w:hAnsi="Century Gothic"/>
            <w:sz w:val="24"/>
            <w:szCs w:val="24"/>
          </w:rPr>
          <w:t>https://www.cityoflondon.gov.uk/services/health-and-wellbeing/Pages/mental-health.aspx</w:t>
        </w:r>
      </w:hyperlink>
    </w:p>
    <w:p w:rsidR="002A074F" w:rsidRDefault="002A074F" w:rsidP="00327EB8">
      <w:pPr>
        <w:rPr>
          <w:rFonts w:ascii="Century Gothic" w:hAnsi="Century Gothic"/>
          <w:sz w:val="24"/>
          <w:szCs w:val="24"/>
        </w:rPr>
      </w:pPr>
    </w:p>
    <w:p w:rsidR="002A074F" w:rsidRDefault="002A074F" w:rsidP="00327EB8">
      <w:pPr>
        <w:rPr>
          <w:rFonts w:ascii="Century Gothic" w:hAnsi="Century Gothic"/>
          <w:sz w:val="24"/>
          <w:szCs w:val="24"/>
        </w:rPr>
      </w:pPr>
      <w:r>
        <w:rPr>
          <w:rFonts w:ascii="Century Gothic" w:hAnsi="Century Gothic"/>
          <w:sz w:val="24"/>
          <w:szCs w:val="24"/>
        </w:rPr>
        <w:t>and</w:t>
      </w:r>
    </w:p>
    <w:p w:rsidR="002A074F" w:rsidRDefault="00A86D24" w:rsidP="00327EB8">
      <w:pPr>
        <w:rPr>
          <w:rFonts w:ascii="Century Gothic" w:hAnsi="Century Gothic"/>
          <w:sz w:val="24"/>
          <w:szCs w:val="24"/>
        </w:rPr>
      </w:pPr>
      <w:hyperlink r:id="rId15" w:history="1">
        <w:r w:rsidR="002A074F" w:rsidRPr="005D0BD6">
          <w:rPr>
            <w:rStyle w:val="Hyperlink"/>
            <w:rFonts w:ascii="Century Gothic" w:hAnsi="Century Gothic"/>
            <w:sz w:val="24"/>
            <w:szCs w:val="24"/>
          </w:rPr>
          <w:t>https://www.cityoflondon.gov.uk/services/health-and-wellbeing/healthy-living/Pages/mental-wellbeing.aspx</w:t>
        </w:r>
      </w:hyperlink>
    </w:p>
    <w:p w:rsidR="002A074F" w:rsidRDefault="002A074F" w:rsidP="00327EB8">
      <w:pPr>
        <w:rPr>
          <w:rFonts w:ascii="Century Gothic" w:hAnsi="Century Gothic"/>
          <w:sz w:val="24"/>
          <w:szCs w:val="24"/>
        </w:rPr>
      </w:pPr>
    </w:p>
    <w:p w:rsidR="00327EB8" w:rsidRDefault="00327EB8" w:rsidP="00327EB8">
      <w:pPr>
        <w:rPr>
          <w:rFonts w:ascii="Century Gothic" w:hAnsi="Century Gothic"/>
          <w:sz w:val="24"/>
          <w:szCs w:val="24"/>
        </w:rPr>
      </w:pPr>
      <w:r w:rsidRPr="00327EB8">
        <w:rPr>
          <w:rFonts w:ascii="Century Gothic" w:hAnsi="Century Gothic"/>
          <w:sz w:val="24"/>
          <w:szCs w:val="24"/>
        </w:rPr>
        <w:t>The availability and access to NHS services for City residents experiencing poor mental health is limited both in terms of the range of interventions available and the timeliness in which they can be accessed. Some interventions – such as psychotherapy - are rarely available on the NHS. For those working in the Square Mile, local NHS mental health services are generally not available other than for crisis intervention. For some this is mitigated by access to private or subsidised healthcare by their employer, but this accounts for only half the working population. Those without such cover tend to be lower paid and find it difficult to access either NHS or private healthcare, including mental health treatments.</w:t>
      </w:r>
    </w:p>
    <w:p w:rsidR="00327EB8" w:rsidRDefault="00327EB8" w:rsidP="00327EB8">
      <w:pPr>
        <w:rPr>
          <w:rFonts w:ascii="Century Gothic" w:hAnsi="Century Gothic"/>
          <w:b/>
          <w:sz w:val="24"/>
          <w:szCs w:val="24"/>
          <w:lang w:eastAsia="en-US"/>
        </w:rPr>
      </w:pPr>
    </w:p>
    <w:p w:rsidR="003F7736" w:rsidRPr="00626D61" w:rsidRDefault="003F7736" w:rsidP="003F7736">
      <w:pPr>
        <w:rPr>
          <w:rFonts w:ascii="Century Gothic" w:hAnsi="Century Gothic"/>
          <w:b/>
          <w:sz w:val="24"/>
          <w:szCs w:val="24"/>
          <w:lang w:eastAsia="en-US"/>
        </w:rPr>
      </w:pPr>
      <w:r w:rsidRPr="00626D61">
        <w:rPr>
          <w:rFonts w:ascii="Century Gothic" w:hAnsi="Century Gothic"/>
          <w:b/>
          <w:sz w:val="24"/>
          <w:szCs w:val="24"/>
          <w:lang w:eastAsia="en-US"/>
        </w:rPr>
        <w:t>Care and support</w:t>
      </w:r>
    </w:p>
    <w:p w:rsidR="003F7736" w:rsidRPr="00626D61" w:rsidRDefault="003F7736" w:rsidP="003F7736">
      <w:pPr>
        <w:rPr>
          <w:rFonts w:ascii="Century Gothic" w:hAnsi="Century Gothic"/>
          <w:sz w:val="24"/>
          <w:szCs w:val="24"/>
        </w:rPr>
      </w:pPr>
      <w:r w:rsidRPr="00626D61">
        <w:rPr>
          <w:rFonts w:ascii="Century Gothic" w:hAnsi="Century Gothic"/>
          <w:sz w:val="24"/>
          <w:szCs w:val="24"/>
        </w:rPr>
        <w:t>We support people on a long term basis who may otherwise have had difficulties with normal daily tasks, from washing and cooking to socialising with friends and family. Over time we have witnessed an increase in requests requiring a higher level of support and for a longer time period.</w:t>
      </w:r>
    </w:p>
    <w:p w:rsidR="003F7736" w:rsidRPr="00626D61" w:rsidRDefault="003F7736" w:rsidP="003F7736">
      <w:pPr>
        <w:rPr>
          <w:rFonts w:ascii="Century Gothic" w:hAnsi="Century Gothic"/>
          <w:sz w:val="24"/>
          <w:szCs w:val="24"/>
        </w:rPr>
      </w:pPr>
    </w:p>
    <w:p w:rsidR="003F7736" w:rsidRPr="00626D61" w:rsidRDefault="003F7736" w:rsidP="003F7736">
      <w:pPr>
        <w:rPr>
          <w:rFonts w:ascii="Century Gothic" w:hAnsi="Century Gothic"/>
          <w:sz w:val="24"/>
          <w:szCs w:val="24"/>
        </w:rPr>
      </w:pPr>
      <w:r w:rsidRPr="00626D61">
        <w:rPr>
          <w:rFonts w:ascii="Century Gothic" w:hAnsi="Century Gothic"/>
          <w:sz w:val="24"/>
          <w:szCs w:val="24"/>
        </w:rPr>
        <w:t xml:space="preserve">The City Corporation is committed to help people remain in their own home as long as possible to help them regain their independence. This included providing equipment for a short period or advice on health care. </w:t>
      </w:r>
    </w:p>
    <w:p w:rsidR="003F7736" w:rsidRPr="00626D61" w:rsidRDefault="003F7736" w:rsidP="003F7736">
      <w:pPr>
        <w:rPr>
          <w:rFonts w:ascii="Century Gothic" w:hAnsi="Century Gothic"/>
          <w:sz w:val="24"/>
          <w:szCs w:val="24"/>
        </w:rPr>
      </w:pPr>
    </w:p>
    <w:p w:rsidR="003F7736" w:rsidRPr="00626D61" w:rsidRDefault="003F7736" w:rsidP="003F7736">
      <w:pPr>
        <w:rPr>
          <w:rFonts w:ascii="Century Gothic" w:hAnsi="Century Gothic"/>
          <w:sz w:val="24"/>
          <w:szCs w:val="24"/>
        </w:rPr>
      </w:pPr>
      <w:r w:rsidRPr="00626D61">
        <w:rPr>
          <w:rFonts w:ascii="Century Gothic" w:hAnsi="Century Gothic"/>
          <w:sz w:val="24"/>
          <w:szCs w:val="24"/>
        </w:rPr>
        <w:t xml:space="preserve">The City Corporation does not have residential or nursing homes within the Square Mile, so we arrange access to this accommodation in our neighbouring boroughs. We work with those boroughs, and London-wide groups, to ensure we secure value for money and are not disadvantaged by our size. </w:t>
      </w:r>
    </w:p>
    <w:p w:rsidR="003F7736" w:rsidRPr="00626D61" w:rsidRDefault="003F7736" w:rsidP="003F7736">
      <w:pPr>
        <w:rPr>
          <w:rFonts w:ascii="Century Gothic" w:hAnsi="Century Gothic"/>
          <w:sz w:val="24"/>
          <w:szCs w:val="24"/>
        </w:rPr>
      </w:pPr>
    </w:p>
    <w:p w:rsidR="003F7736" w:rsidRPr="00626D61" w:rsidRDefault="003F7736" w:rsidP="003F7736">
      <w:pPr>
        <w:rPr>
          <w:rFonts w:ascii="Century Gothic" w:hAnsi="Century Gothic"/>
          <w:sz w:val="24"/>
          <w:szCs w:val="24"/>
        </w:rPr>
      </w:pPr>
      <w:r w:rsidRPr="00626D61">
        <w:rPr>
          <w:rFonts w:ascii="Century Gothic" w:hAnsi="Century Gothic"/>
          <w:sz w:val="24"/>
          <w:szCs w:val="24"/>
        </w:rPr>
        <w:t>We support people with long term mental health or memory and cognition needs</w:t>
      </w:r>
      <w:r w:rsidR="00626D61" w:rsidRPr="00626D61">
        <w:rPr>
          <w:rFonts w:ascii="Century Gothic" w:hAnsi="Century Gothic"/>
          <w:sz w:val="24"/>
          <w:szCs w:val="24"/>
        </w:rPr>
        <w:t xml:space="preserve"> and commission a range of youth services and support services</w:t>
      </w:r>
    </w:p>
    <w:p w:rsidR="003F7736" w:rsidRPr="00626D61" w:rsidRDefault="003F7736" w:rsidP="003F7736">
      <w:pPr>
        <w:rPr>
          <w:rFonts w:ascii="Century Gothic" w:hAnsi="Century Gothic"/>
          <w:sz w:val="24"/>
          <w:szCs w:val="24"/>
        </w:rPr>
      </w:pPr>
    </w:p>
    <w:p w:rsidR="003F7736" w:rsidRPr="00626D61" w:rsidRDefault="003F7736" w:rsidP="003F7736">
      <w:pPr>
        <w:rPr>
          <w:rFonts w:ascii="Century Gothic" w:hAnsi="Century Gothic"/>
          <w:sz w:val="24"/>
          <w:szCs w:val="24"/>
        </w:rPr>
      </w:pPr>
      <w:r w:rsidRPr="00626D61">
        <w:rPr>
          <w:rFonts w:ascii="Century Gothic" w:hAnsi="Century Gothic"/>
          <w:sz w:val="24"/>
          <w:szCs w:val="24"/>
        </w:rPr>
        <w:t xml:space="preserve">More details of our service offer can be found at: </w:t>
      </w:r>
      <w:hyperlink r:id="rId16" w:history="1">
        <w:r w:rsidR="00626D61" w:rsidRPr="00626D61">
          <w:rPr>
            <w:rStyle w:val="Hyperlink"/>
            <w:rFonts w:ascii="Century Gothic" w:hAnsi="Century Gothic"/>
            <w:sz w:val="24"/>
            <w:szCs w:val="24"/>
          </w:rPr>
          <w:t>https://www.cityoflondon.gov.uk/services/adult-social-care/Pages/default.aspx</w:t>
        </w:r>
      </w:hyperlink>
    </w:p>
    <w:p w:rsidR="00626D61" w:rsidRPr="00626D61" w:rsidRDefault="00626D61" w:rsidP="003F7736">
      <w:pPr>
        <w:rPr>
          <w:rFonts w:ascii="Century Gothic" w:hAnsi="Century Gothic"/>
          <w:sz w:val="24"/>
          <w:szCs w:val="24"/>
        </w:rPr>
      </w:pPr>
    </w:p>
    <w:p w:rsidR="008B7277" w:rsidRPr="00626D61" w:rsidRDefault="008B7277" w:rsidP="004E4BE3">
      <w:pPr>
        <w:rPr>
          <w:rFonts w:ascii="Century Gothic" w:hAnsi="Century Gothic"/>
          <w:sz w:val="24"/>
          <w:szCs w:val="24"/>
        </w:rPr>
      </w:pPr>
    </w:p>
    <w:p w:rsidR="00626D61" w:rsidRPr="00626D61" w:rsidRDefault="00626D61" w:rsidP="004E4BE3">
      <w:pPr>
        <w:rPr>
          <w:rFonts w:ascii="Century Gothic" w:hAnsi="Century Gothic"/>
          <w:b/>
          <w:sz w:val="24"/>
          <w:szCs w:val="24"/>
        </w:rPr>
      </w:pPr>
      <w:r>
        <w:rPr>
          <w:rFonts w:ascii="Century Gothic" w:hAnsi="Century Gothic"/>
          <w:b/>
          <w:sz w:val="24"/>
          <w:szCs w:val="24"/>
        </w:rPr>
        <w:t xml:space="preserve">Health </w:t>
      </w:r>
    </w:p>
    <w:p w:rsidR="0085583A" w:rsidRPr="00626D61" w:rsidRDefault="0085583A" w:rsidP="004E4BE3">
      <w:pPr>
        <w:rPr>
          <w:rFonts w:ascii="Century Gothic" w:hAnsi="Century Gothic"/>
          <w:sz w:val="24"/>
          <w:szCs w:val="24"/>
        </w:rPr>
      </w:pPr>
      <w:r w:rsidRPr="00626D61">
        <w:rPr>
          <w:rFonts w:ascii="Century Gothic" w:hAnsi="Century Gothic"/>
          <w:sz w:val="24"/>
          <w:szCs w:val="24"/>
        </w:rPr>
        <w:t xml:space="preserve">For health purposes, the City of London Corporation is linked to Hackney through the City and Hackney Clinical Commissioning Group, but has its own Health and Wellbeing Board. The Corporation </w:t>
      </w:r>
      <w:r w:rsidR="003F7736" w:rsidRPr="00626D61">
        <w:rPr>
          <w:rFonts w:ascii="Century Gothic" w:hAnsi="Century Gothic"/>
          <w:sz w:val="24"/>
          <w:szCs w:val="24"/>
        </w:rPr>
        <w:t xml:space="preserve">has responsibility for local public health. </w:t>
      </w:r>
      <w:r w:rsidRPr="00626D61">
        <w:rPr>
          <w:rFonts w:ascii="Century Gothic" w:hAnsi="Century Gothic"/>
          <w:sz w:val="24"/>
          <w:szCs w:val="24"/>
        </w:rPr>
        <w:t>The Health and Social Care Act requires that the Corporation promote the health and wellbeing of people who live or work in the City.</w:t>
      </w:r>
    </w:p>
    <w:p w:rsidR="00531024" w:rsidRPr="00626D61" w:rsidRDefault="00531024" w:rsidP="004E4BE3">
      <w:pPr>
        <w:rPr>
          <w:rFonts w:ascii="Century Gothic" w:hAnsi="Century Gothic"/>
          <w:sz w:val="24"/>
          <w:szCs w:val="24"/>
        </w:rPr>
      </w:pPr>
    </w:p>
    <w:p w:rsidR="00531024" w:rsidRPr="00626D61" w:rsidRDefault="0085583A" w:rsidP="004E4BE3">
      <w:pPr>
        <w:rPr>
          <w:rFonts w:ascii="Century Gothic" w:hAnsi="Century Gothic"/>
          <w:sz w:val="24"/>
          <w:szCs w:val="24"/>
        </w:rPr>
      </w:pPr>
      <w:r w:rsidRPr="00626D61">
        <w:rPr>
          <w:rFonts w:ascii="Century Gothic" w:hAnsi="Century Gothic"/>
          <w:sz w:val="24"/>
          <w:szCs w:val="24"/>
        </w:rPr>
        <w:lastRenderedPageBreak/>
        <w:t>The</w:t>
      </w:r>
      <w:r w:rsidR="00531024" w:rsidRPr="00626D61">
        <w:rPr>
          <w:rFonts w:ascii="Century Gothic" w:hAnsi="Century Gothic"/>
          <w:sz w:val="24"/>
          <w:szCs w:val="24"/>
        </w:rPr>
        <w:t xml:space="preserve"> City and Hackney</w:t>
      </w:r>
      <w:r w:rsidRPr="00626D61">
        <w:rPr>
          <w:rFonts w:ascii="Century Gothic" w:hAnsi="Century Gothic"/>
          <w:sz w:val="24"/>
          <w:szCs w:val="24"/>
        </w:rPr>
        <w:t xml:space="preserve"> Public Health team </w:t>
      </w:r>
      <w:r w:rsidR="004E4BE3" w:rsidRPr="00626D61">
        <w:rPr>
          <w:rFonts w:ascii="Century Gothic" w:hAnsi="Century Gothic"/>
          <w:sz w:val="24"/>
          <w:szCs w:val="24"/>
        </w:rPr>
        <w:t>produce</w:t>
      </w:r>
      <w:r w:rsidRPr="00626D61">
        <w:rPr>
          <w:rFonts w:ascii="Century Gothic" w:hAnsi="Century Gothic"/>
          <w:sz w:val="24"/>
          <w:szCs w:val="24"/>
        </w:rPr>
        <w:t xml:space="preserve"> </w:t>
      </w:r>
      <w:r w:rsidR="00531024" w:rsidRPr="00626D61">
        <w:rPr>
          <w:rFonts w:ascii="Century Gothic" w:hAnsi="Century Gothic"/>
          <w:sz w:val="24"/>
          <w:szCs w:val="24"/>
        </w:rPr>
        <w:t>the Joint Strategic Needs Assessment</w:t>
      </w:r>
      <w:r w:rsidR="008F6A18" w:rsidRPr="00626D61">
        <w:rPr>
          <w:rFonts w:ascii="Century Gothic" w:hAnsi="Century Gothic"/>
          <w:sz w:val="24"/>
          <w:szCs w:val="24"/>
        </w:rPr>
        <w:t xml:space="preserve"> (JSNA)</w:t>
      </w:r>
      <w:r w:rsidR="00531024" w:rsidRPr="00626D61">
        <w:rPr>
          <w:rFonts w:ascii="Century Gothic" w:hAnsi="Century Gothic"/>
          <w:sz w:val="24"/>
          <w:szCs w:val="24"/>
        </w:rPr>
        <w:t xml:space="preserve"> which </w:t>
      </w:r>
      <w:r w:rsidR="004E4BE3" w:rsidRPr="00626D61">
        <w:rPr>
          <w:rFonts w:ascii="Century Gothic" w:hAnsi="Century Gothic"/>
          <w:sz w:val="24"/>
          <w:szCs w:val="24"/>
        </w:rPr>
        <w:t>includes</w:t>
      </w:r>
      <w:r w:rsidR="00531024" w:rsidRPr="00626D61">
        <w:rPr>
          <w:rFonts w:ascii="Century Gothic" w:hAnsi="Century Gothic"/>
          <w:sz w:val="24"/>
          <w:szCs w:val="24"/>
        </w:rPr>
        <w:t xml:space="preserve"> chapters which outline the wider determinants of health relevant to children and young people.  </w:t>
      </w:r>
      <w:r w:rsidRPr="00626D61">
        <w:rPr>
          <w:rFonts w:ascii="Century Gothic" w:hAnsi="Century Gothic"/>
          <w:sz w:val="24"/>
          <w:szCs w:val="24"/>
        </w:rPr>
        <w:t xml:space="preserve">. </w:t>
      </w:r>
    </w:p>
    <w:p w:rsidR="008F6A18" w:rsidRPr="00626D61" w:rsidRDefault="008F6A18" w:rsidP="004E4BE3">
      <w:pPr>
        <w:rPr>
          <w:rFonts w:ascii="Century Gothic" w:hAnsi="Century Gothic"/>
          <w:sz w:val="24"/>
          <w:szCs w:val="24"/>
        </w:rPr>
      </w:pPr>
      <w:r w:rsidRPr="00626D61">
        <w:rPr>
          <w:rFonts w:ascii="Century Gothic" w:hAnsi="Century Gothic"/>
          <w:sz w:val="24"/>
          <w:szCs w:val="24"/>
        </w:rPr>
        <w:t>The JSNA and associated chapters can be found here:</w:t>
      </w:r>
    </w:p>
    <w:p w:rsidR="008F6A18" w:rsidRPr="00626D61" w:rsidRDefault="00A86D24" w:rsidP="004E4BE3">
      <w:pPr>
        <w:rPr>
          <w:rFonts w:ascii="Century Gothic" w:hAnsi="Century Gothic"/>
          <w:sz w:val="24"/>
          <w:szCs w:val="24"/>
        </w:rPr>
      </w:pPr>
      <w:hyperlink r:id="rId17" w:history="1">
        <w:r w:rsidR="003F7736" w:rsidRPr="00626D61">
          <w:rPr>
            <w:rStyle w:val="Hyperlink"/>
            <w:rFonts w:ascii="Century Gothic" w:hAnsi="Century Gothic"/>
            <w:sz w:val="24"/>
            <w:szCs w:val="24"/>
          </w:rPr>
          <w:t>https://www.hackney.gov.uk/jsna</w:t>
        </w:r>
      </w:hyperlink>
    </w:p>
    <w:p w:rsidR="008F6A18" w:rsidRPr="00626D61" w:rsidRDefault="008F6A18" w:rsidP="004E4BE3">
      <w:pPr>
        <w:rPr>
          <w:rFonts w:ascii="Century Gothic" w:hAnsi="Century Gothic"/>
          <w:sz w:val="24"/>
          <w:szCs w:val="24"/>
        </w:rPr>
      </w:pPr>
    </w:p>
    <w:p w:rsidR="00531024" w:rsidRPr="008457E7" w:rsidRDefault="00531024" w:rsidP="00531024">
      <w:pPr>
        <w:rPr>
          <w:rFonts w:ascii="Century Gothic" w:hAnsi="Century Gothic"/>
          <w:sz w:val="24"/>
          <w:szCs w:val="24"/>
        </w:rPr>
      </w:pPr>
      <w:r w:rsidRPr="00626D61">
        <w:rPr>
          <w:rFonts w:ascii="Century Gothic" w:hAnsi="Century Gothic"/>
          <w:sz w:val="24"/>
          <w:szCs w:val="24"/>
        </w:rPr>
        <w:t>The</w:t>
      </w:r>
      <w:r w:rsidR="008F6A18" w:rsidRPr="00626D61">
        <w:rPr>
          <w:rFonts w:ascii="Century Gothic" w:hAnsi="Century Gothic"/>
          <w:sz w:val="24"/>
          <w:szCs w:val="24"/>
        </w:rPr>
        <w:t xml:space="preserve"> data and recommendation laid out in the JSNA has been used to develop the</w:t>
      </w:r>
      <w:r w:rsidRPr="00626D61">
        <w:rPr>
          <w:rFonts w:ascii="Century Gothic" w:hAnsi="Century Gothic"/>
          <w:sz w:val="24"/>
          <w:szCs w:val="24"/>
        </w:rPr>
        <w:t xml:space="preserve"> Joint Health and Wellbeing Strategy</w:t>
      </w:r>
      <w:r w:rsidR="008F6A18" w:rsidRPr="00626D61">
        <w:rPr>
          <w:rFonts w:ascii="Century Gothic" w:hAnsi="Century Gothic"/>
          <w:sz w:val="24"/>
          <w:szCs w:val="24"/>
        </w:rPr>
        <w:t>. The strategy</w:t>
      </w:r>
      <w:r w:rsidRPr="00626D61">
        <w:rPr>
          <w:rFonts w:ascii="Century Gothic" w:hAnsi="Century Gothic"/>
          <w:sz w:val="24"/>
          <w:szCs w:val="24"/>
        </w:rPr>
        <w:t xml:space="preserve"> identifie</w:t>
      </w:r>
      <w:r w:rsidR="008F6A18" w:rsidRPr="00626D61">
        <w:rPr>
          <w:rFonts w:ascii="Century Gothic" w:hAnsi="Century Gothic"/>
          <w:sz w:val="24"/>
          <w:szCs w:val="24"/>
        </w:rPr>
        <w:t>s</w:t>
      </w:r>
      <w:r w:rsidRPr="00626D61">
        <w:rPr>
          <w:rFonts w:ascii="Century Gothic" w:hAnsi="Century Gothic"/>
          <w:sz w:val="24"/>
          <w:szCs w:val="24"/>
        </w:rPr>
        <w:t xml:space="preserve"> the following priorities to improve health and w</w:t>
      </w:r>
      <w:r w:rsidR="008457E7">
        <w:rPr>
          <w:rFonts w:ascii="Century Gothic" w:hAnsi="Century Gothic"/>
          <w:sz w:val="24"/>
          <w:szCs w:val="24"/>
        </w:rPr>
        <w:t>ellbeing in the City of London:</w:t>
      </w:r>
    </w:p>
    <w:p w:rsidR="00531024" w:rsidRPr="00626D61" w:rsidRDefault="00531024" w:rsidP="002A074F">
      <w:pPr>
        <w:pStyle w:val="Heading2"/>
        <w:numPr>
          <w:ilvl w:val="0"/>
          <w:numId w:val="3"/>
        </w:numPr>
        <w:rPr>
          <w:rFonts w:ascii="Century Gothic" w:hAnsi="Century Gothic" w:cs="Arial"/>
          <w:b w:val="0"/>
        </w:rPr>
      </w:pPr>
      <w:bookmarkStart w:id="1" w:name="_Toc466361781"/>
      <w:r w:rsidRPr="00626D61">
        <w:rPr>
          <w:rFonts w:ascii="Century Gothic" w:hAnsi="Century Gothic" w:cs="Arial"/>
          <w:b w:val="0"/>
        </w:rPr>
        <w:t>Priority 1: Good mental health for all</w:t>
      </w:r>
      <w:bookmarkEnd w:id="1"/>
    </w:p>
    <w:p w:rsidR="00531024" w:rsidRPr="00626D61" w:rsidRDefault="00531024" w:rsidP="002A074F">
      <w:pPr>
        <w:pStyle w:val="Heading2"/>
        <w:numPr>
          <w:ilvl w:val="0"/>
          <w:numId w:val="3"/>
        </w:numPr>
        <w:rPr>
          <w:rFonts w:ascii="Century Gothic" w:hAnsi="Century Gothic" w:cs="Arial"/>
          <w:b w:val="0"/>
        </w:rPr>
      </w:pPr>
      <w:bookmarkStart w:id="2" w:name="_Toc466361786"/>
      <w:r w:rsidRPr="00626D61">
        <w:rPr>
          <w:rFonts w:ascii="Century Gothic" w:hAnsi="Century Gothic" w:cs="Arial"/>
          <w:b w:val="0"/>
        </w:rPr>
        <w:t>Priority 2: A healthy urban environment</w:t>
      </w:r>
      <w:bookmarkEnd w:id="2"/>
    </w:p>
    <w:p w:rsidR="00531024" w:rsidRPr="00626D61" w:rsidRDefault="00531024" w:rsidP="002A074F">
      <w:pPr>
        <w:pStyle w:val="Heading2"/>
        <w:numPr>
          <w:ilvl w:val="0"/>
          <w:numId w:val="3"/>
        </w:numPr>
        <w:rPr>
          <w:rFonts w:ascii="Century Gothic" w:hAnsi="Century Gothic" w:cs="Arial"/>
          <w:b w:val="0"/>
        </w:rPr>
      </w:pPr>
      <w:bookmarkStart w:id="3" w:name="_Toc466361791"/>
      <w:r w:rsidRPr="00626D61">
        <w:rPr>
          <w:rFonts w:ascii="Century Gothic" w:hAnsi="Century Gothic" w:cs="Arial"/>
          <w:b w:val="0"/>
        </w:rPr>
        <w:t>Priority 3: Effective health and social care integration</w:t>
      </w:r>
      <w:bookmarkEnd w:id="3"/>
    </w:p>
    <w:p w:rsidR="00531024" w:rsidRPr="00626D61" w:rsidRDefault="00531024" w:rsidP="002A074F">
      <w:pPr>
        <w:pStyle w:val="Heading2"/>
        <w:numPr>
          <w:ilvl w:val="0"/>
          <w:numId w:val="3"/>
        </w:numPr>
        <w:rPr>
          <w:rFonts w:ascii="Century Gothic" w:hAnsi="Century Gothic" w:cs="Arial"/>
          <w:b w:val="0"/>
        </w:rPr>
      </w:pPr>
      <w:bookmarkStart w:id="4" w:name="_Toc466361796"/>
      <w:r w:rsidRPr="00626D61">
        <w:rPr>
          <w:rFonts w:ascii="Century Gothic" w:hAnsi="Century Gothic" w:cs="Arial"/>
          <w:b w:val="0"/>
        </w:rPr>
        <w:t>Priority 4: Children have the best start in life</w:t>
      </w:r>
      <w:bookmarkEnd w:id="4"/>
    </w:p>
    <w:p w:rsidR="00531024" w:rsidRPr="00626D61" w:rsidRDefault="00531024" w:rsidP="002A074F">
      <w:pPr>
        <w:pStyle w:val="Heading2"/>
        <w:numPr>
          <w:ilvl w:val="0"/>
          <w:numId w:val="3"/>
        </w:numPr>
        <w:rPr>
          <w:rFonts w:ascii="Century Gothic" w:hAnsi="Century Gothic" w:cs="Arial"/>
          <w:b w:val="0"/>
        </w:rPr>
      </w:pPr>
      <w:bookmarkStart w:id="5" w:name="_Toc466361801"/>
      <w:r w:rsidRPr="00626D61">
        <w:rPr>
          <w:rFonts w:ascii="Century Gothic" w:hAnsi="Century Gothic" w:cs="Arial"/>
          <w:b w:val="0"/>
        </w:rPr>
        <w:t>Priority 5: Promoting healthy behaviours</w:t>
      </w:r>
      <w:bookmarkEnd w:id="5"/>
    </w:p>
    <w:p w:rsidR="00531024" w:rsidRPr="00626D61" w:rsidRDefault="00531024" w:rsidP="004E4BE3">
      <w:pPr>
        <w:rPr>
          <w:rFonts w:ascii="Century Gothic" w:hAnsi="Century Gothic"/>
          <w:sz w:val="24"/>
          <w:szCs w:val="24"/>
        </w:rPr>
      </w:pPr>
    </w:p>
    <w:p w:rsidR="003F7736" w:rsidRDefault="003F7736" w:rsidP="003F7736">
      <w:pPr>
        <w:autoSpaceDE w:val="0"/>
        <w:autoSpaceDN w:val="0"/>
        <w:adjustRightInd w:val="0"/>
        <w:rPr>
          <w:rFonts w:ascii="Century Gothic" w:hAnsi="Century Gothic" w:cs="Arial"/>
          <w:sz w:val="24"/>
          <w:szCs w:val="24"/>
          <w:lang w:eastAsia="en-US"/>
        </w:rPr>
      </w:pPr>
      <w:r w:rsidRPr="00626D61">
        <w:rPr>
          <w:rFonts w:ascii="Century Gothic" w:hAnsi="Century Gothic" w:cs="Arial"/>
          <w:sz w:val="24"/>
          <w:szCs w:val="24"/>
          <w:lang w:eastAsia="en-US"/>
        </w:rPr>
        <w:t xml:space="preserve">The City of London has one GP practice in the Square Mile – the Neaman Practice. However over 25 </w:t>
      </w:r>
      <w:r w:rsidR="008457E7">
        <w:rPr>
          <w:rFonts w:ascii="Century Gothic" w:hAnsi="Century Gothic" w:cs="Arial"/>
          <w:sz w:val="24"/>
          <w:szCs w:val="24"/>
          <w:lang w:eastAsia="en-US"/>
        </w:rPr>
        <w:t>%</w:t>
      </w:r>
      <w:r w:rsidRPr="00626D61">
        <w:rPr>
          <w:rFonts w:ascii="Century Gothic" w:hAnsi="Century Gothic" w:cs="Arial"/>
          <w:sz w:val="24"/>
          <w:szCs w:val="24"/>
          <w:lang w:eastAsia="en-US"/>
        </w:rPr>
        <w:t xml:space="preserve"> </w:t>
      </w:r>
      <w:r w:rsidR="008457E7">
        <w:rPr>
          <w:rFonts w:ascii="Century Gothic" w:hAnsi="Century Gothic" w:cs="Arial"/>
          <w:sz w:val="24"/>
          <w:szCs w:val="24"/>
          <w:lang w:eastAsia="en-US"/>
        </w:rPr>
        <w:t>%</w:t>
      </w:r>
      <w:r w:rsidRPr="00626D61">
        <w:rPr>
          <w:rFonts w:ascii="Century Gothic" w:hAnsi="Century Gothic" w:cs="Arial"/>
          <w:sz w:val="24"/>
          <w:szCs w:val="24"/>
          <w:lang w:eastAsia="en-US"/>
        </w:rPr>
        <w:t xml:space="preserve"> of our residents are registered at GPs in other boroughs, including 16 </w:t>
      </w:r>
      <w:r w:rsidR="008457E7">
        <w:rPr>
          <w:rFonts w:ascii="Century Gothic" w:hAnsi="Century Gothic" w:cs="Arial"/>
          <w:sz w:val="24"/>
          <w:szCs w:val="24"/>
          <w:lang w:eastAsia="en-US"/>
        </w:rPr>
        <w:t>%</w:t>
      </w:r>
      <w:r w:rsidRPr="00626D61">
        <w:rPr>
          <w:rFonts w:ascii="Century Gothic" w:hAnsi="Century Gothic" w:cs="Arial"/>
          <w:sz w:val="24"/>
          <w:szCs w:val="24"/>
          <w:lang w:eastAsia="en-US"/>
        </w:rPr>
        <w:t xml:space="preserve"> registered with GPs in LB of Tower Hamlets.</w:t>
      </w:r>
    </w:p>
    <w:p w:rsidR="002702CA" w:rsidRPr="002702CA" w:rsidRDefault="002702CA" w:rsidP="003F7736">
      <w:pPr>
        <w:autoSpaceDE w:val="0"/>
        <w:autoSpaceDN w:val="0"/>
        <w:adjustRightInd w:val="0"/>
        <w:rPr>
          <w:rFonts w:ascii="Century Gothic" w:hAnsi="Century Gothic" w:cs="Arial"/>
          <w:sz w:val="24"/>
          <w:szCs w:val="24"/>
          <w:lang w:eastAsia="en-US"/>
        </w:rPr>
      </w:pPr>
    </w:p>
    <w:p w:rsidR="002702CA" w:rsidRPr="002702CA" w:rsidRDefault="002702CA" w:rsidP="002702CA">
      <w:pPr>
        <w:autoSpaceDE w:val="0"/>
        <w:autoSpaceDN w:val="0"/>
        <w:adjustRightInd w:val="0"/>
        <w:rPr>
          <w:rFonts w:ascii="Century Gothic" w:hAnsi="Century Gothic" w:cs="Arial"/>
          <w:sz w:val="24"/>
          <w:szCs w:val="24"/>
          <w:lang w:eastAsia="en-US"/>
        </w:rPr>
      </w:pPr>
      <w:r w:rsidRPr="002702CA">
        <w:rPr>
          <w:rFonts w:ascii="Century Gothic" w:hAnsi="Century Gothic" w:cs="Arial"/>
          <w:sz w:val="24"/>
          <w:szCs w:val="24"/>
          <w:lang w:eastAsia="en-US"/>
        </w:rPr>
        <w:t xml:space="preserve">Through commissioned independent research, the City Corporation has identified loneliness and social isolation as a growing issue for our residents. We have launched a Social Wellbeing Strategy which will develop a number of interventions with individuals and communities to reduce loneliness and increase participation. See info at </w:t>
      </w:r>
      <w:hyperlink r:id="rId18" w:history="1">
        <w:r w:rsidRPr="002702CA">
          <w:rPr>
            <w:rStyle w:val="Hyperlink"/>
            <w:rFonts w:ascii="Century Gothic" w:hAnsi="Century Gothic" w:cs="Arial"/>
            <w:sz w:val="24"/>
            <w:szCs w:val="24"/>
            <w:lang w:eastAsia="en-US"/>
          </w:rPr>
          <w:t>https://www.cityoflondon.gov.uk/services/health-and-wellbeing/healthy-living/Pages/social-wellbeing.aspx</w:t>
        </w:r>
      </w:hyperlink>
    </w:p>
    <w:p w:rsidR="00201145" w:rsidRPr="00626D61" w:rsidRDefault="00201145" w:rsidP="003F7736">
      <w:pPr>
        <w:autoSpaceDE w:val="0"/>
        <w:autoSpaceDN w:val="0"/>
        <w:adjustRightInd w:val="0"/>
        <w:rPr>
          <w:rFonts w:ascii="Century Gothic" w:hAnsi="Century Gothic" w:cs="Arial"/>
          <w:sz w:val="24"/>
          <w:szCs w:val="24"/>
          <w:lang w:eastAsia="en-US"/>
        </w:rPr>
      </w:pPr>
    </w:p>
    <w:p w:rsidR="006202BA" w:rsidRDefault="00201145" w:rsidP="006202BA">
      <w:pPr>
        <w:autoSpaceDE w:val="0"/>
        <w:autoSpaceDN w:val="0"/>
        <w:adjustRightInd w:val="0"/>
        <w:rPr>
          <w:rFonts w:ascii="Century Gothic" w:hAnsi="Century Gothic" w:cs="Arial"/>
          <w:b/>
          <w:sz w:val="24"/>
          <w:szCs w:val="24"/>
          <w:lang w:eastAsia="en-US"/>
        </w:rPr>
      </w:pPr>
      <w:r w:rsidRPr="00626D61">
        <w:rPr>
          <w:rFonts w:ascii="Century Gothic" w:hAnsi="Century Gothic" w:cs="Arial"/>
          <w:b/>
          <w:sz w:val="24"/>
          <w:szCs w:val="24"/>
          <w:lang w:eastAsia="en-US"/>
        </w:rPr>
        <w:t>Housing and Homelessness</w:t>
      </w:r>
    </w:p>
    <w:p w:rsidR="00201145" w:rsidRPr="006202BA" w:rsidRDefault="006202BA" w:rsidP="006202BA">
      <w:pPr>
        <w:autoSpaceDE w:val="0"/>
        <w:autoSpaceDN w:val="0"/>
        <w:adjustRightInd w:val="0"/>
        <w:rPr>
          <w:rFonts w:ascii="Century Gothic" w:hAnsi="Century Gothic" w:cs="Arial"/>
          <w:sz w:val="24"/>
          <w:szCs w:val="24"/>
          <w:lang w:eastAsia="en-US"/>
        </w:rPr>
      </w:pPr>
      <w:r w:rsidRPr="006202BA">
        <w:rPr>
          <w:rFonts w:ascii="Century Gothic" w:hAnsi="Century Gothic" w:cs="Arial"/>
          <w:sz w:val="24"/>
          <w:szCs w:val="24"/>
          <w:lang w:eastAsia="en-US"/>
        </w:rPr>
        <w:t>T</w:t>
      </w:r>
      <w:r w:rsidR="00201145" w:rsidRPr="006202BA">
        <w:rPr>
          <w:rFonts w:ascii="Century Gothic" w:hAnsi="Century Gothic"/>
          <w:sz w:val="24"/>
          <w:szCs w:val="24"/>
        </w:rPr>
        <w:t xml:space="preserve">he corporation is a </w:t>
      </w:r>
      <w:r w:rsidRPr="006202BA">
        <w:rPr>
          <w:rFonts w:ascii="Century Gothic" w:hAnsi="Century Gothic"/>
          <w:sz w:val="24"/>
          <w:szCs w:val="24"/>
        </w:rPr>
        <w:t>social</w:t>
      </w:r>
      <w:r w:rsidR="00201145" w:rsidRPr="006202BA">
        <w:rPr>
          <w:rFonts w:ascii="Century Gothic" w:hAnsi="Century Gothic"/>
          <w:sz w:val="24"/>
          <w:szCs w:val="24"/>
        </w:rPr>
        <w:t xml:space="preserve"> landlord. </w:t>
      </w:r>
      <w:r>
        <w:rPr>
          <w:rFonts w:ascii="Century Gothic" w:hAnsi="Century Gothic"/>
          <w:sz w:val="24"/>
          <w:szCs w:val="24"/>
        </w:rPr>
        <w:t>The Corporation has two housing estates in the Square Mile at</w:t>
      </w:r>
      <w:r w:rsidR="00201145" w:rsidRPr="006202BA">
        <w:rPr>
          <w:rFonts w:ascii="Century Gothic" w:hAnsi="Century Gothic"/>
          <w:sz w:val="24"/>
          <w:szCs w:val="24"/>
        </w:rPr>
        <w:t xml:space="preserve"> </w:t>
      </w:r>
      <w:hyperlink r:id="rId19" w:tooltip="Golden Lane" w:history="1">
        <w:r w:rsidR="00201145" w:rsidRPr="006202BA">
          <w:rPr>
            <w:rStyle w:val="Hyperlink"/>
            <w:rFonts w:ascii="Century Gothic" w:hAnsi="Century Gothic"/>
            <w:sz w:val="24"/>
            <w:szCs w:val="24"/>
          </w:rPr>
          <w:t>Golden Lane</w:t>
        </w:r>
      </w:hyperlink>
      <w:r w:rsidR="00201145" w:rsidRPr="006202BA">
        <w:rPr>
          <w:rFonts w:ascii="Century Gothic" w:hAnsi="Century Gothic"/>
          <w:sz w:val="24"/>
          <w:szCs w:val="24"/>
        </w:rPr>
        <w:t xml:space="preserve"> and </w:t>
      </w:r>
      <w:hyperlink r:id="rId20" w:tooltip="Middlesex Street" w:history="1">
        <w:r w:rsidR="00201145" w:rsidRPr="006202BA">
          <w:rPr>
            <w:rStyle w:val="Hyperlink"/>
            <w:rFonts w:ascii="Century Gothic" w:hAnsi="Century Gothic"/>
            <w:sz w:val="24"/>
            <w:szCs w:val="24"/>
          </w:rPr>
          <w:t>Middlesex Street</w:t>
        </w:r>
      </w:hyperlink>
      <w:r w:rsidR="00201145" w:rsidRPr="006202BA">
        <w:rPr>
          <w:rFonts w:ascii="Century Gothic" w:hAnsi="Century Gothic"/>
          <w:sz w:val="24"/>
          <w:szCs w:val="24"/>
        </w:rPr>
        <w:t xml:space="preserve">; and </w:t>
      </w:r>
      <w:r>
        <w:rPr>
          <w:rFonts w:ascii="Century Gothic" w:hAnsi="Century Gothic"/>
          <w:sz w:val="24"/>
          <w:szCs w:val="24"/>
        </w:rPr>
        <w:t xml:space="preserve">also </w:t>
      </w:r>
      <w:r w:rsidR="00201145" w:rsidRPr="006202BA">
        <w:rPr>
          <w:rFonts w:ascii="Century Gothic" w:hAnsi="Century Gothic"/>
          <w:sz w:val="24"/>
          <w:szCs w:val="24"/>
        </w:rPr>
        <w:t>manages 10 other estates situated in six different London boroughs</w:t>
      </w:r>
      <w:r>
        <w:rPr>
          <w:rFonts w:ascii="Century Gothic" w:hAnsi="Century Gothic"/>
          <w:sz w:val="24"/>
          <w:szCs w:val="24"/>
        </w:rPr>
        <w:t>.</w:t>
      </w:r>
    </w:p>
    <w:p w:rsidR="00201145" w:rsidRPr="00201145" w:rsidRDefault="00201145" w:rsidP="00201145">
      <w:pPr>
        <w:spacing w:before="100" w:beforeAutospacing="1" w:after="100" w:afterAutospacing="1"/>
        <w:rPr>
          <w:rFonts w:ascii="Century Gothic" w:hAnsi="Century Gothic"/>
          <w:sz w:val="24"/>
          <w:szCs w:val="24"/>
        </w:rPr>
      </w:pPr>
      <w:r w:rsidRPr="00626D61">
        <w:rPr>
          <w:rFonts w:ascii="Century Gothic" w:hAnsi="Century Gothic"/>
          <w:sz w:val="24"/>
          <w:szCs w:val="24"/>
        </w:rPr>
        <w:t>We have produced a</w:t>
      </w:r>
      <w:r w:rsidRPr="00201145">
        <w:rPr>
          <w:rFonts w:ascii="Century Gothic" w:hAnsi="Century Gothic"/>
          <w:sz w:val="24"/>
          <w:szCs w:val="24"/>
        </w:rPr>
        <w:t xml:space="preserve"> Housing Asset Management Strategy </w:t>
      </w:r>
      <w:r w:rsidRPr="00626D61">
        <w:rPr>
          <w:rFonts w:ascii="Century Gothic" w:hAnsi="Century Gothic"/>
          <w:sz w:val="24"/>
          <w:szCs w:val="24"/>
        </w:rPr>
        <w:t xml:space="preserve">which </w:t>
      </w:r>
      <w:r w:rsidRPr="00201145">
        <w:rPr>
          <w:rFonts w:ascii="Century Gothic" w:hAnsi="Century Gothic"/>
          <w:sz w:val="24"/>
          <w:szCs w:val="24"/>
        </w:rPr>
        <w:t>sets out our vision for housing in the City and our estates in neig</w:t>
      </w:r>
      <w:r w:rsidRPr="00626D61">
        <w:rPr>
          <w:rFonts w:ascii="Century Gothic" w:hAnsi="Century Gothic"/>
          <w:sz w:val="24"/>
          <w:szCs w:val="24"/>
        </w:rPr>
        <w:t xml:space="preserve">hbouring areas from 2015 – 2020. </w:t>
      </w:r>
      <w:r w:rsidRPr="00201145">
        <w:rPr>
          <w:rFonts w:ascii="Century Gothic" w:hAnsi="Century Gothic"/>
          <w:sz w:val="24"/>
          <w:szCs w:val="24"/>
        </w:rPr>
        <w:t>We will use our strategy to help us deliver the following key priorities:</w:t>
      </w:r>
    </w:p>
    <w:p w:rsidR="00201145" w:rsidRPr="00201145" w:rsidRDefault="00201145" w:rsidP="002A074F">
      <w:pPr>
        <w:numPr>
          <w:ilvl w:val="0"/>
          <w:numId w:val="8"/>
        </w:numPr>
        <w:spacing w:before="100" w:beforeAutospacing="1" w:after="100" w:afterAutospacing="1"/>
        <w:rPr>
          <w:rFonts w:ascii="Century Gothic" w:hAnsi="Century Gothic"/>
          <w:sz w:val="24"/>
          <w:szCs w:val="24"/>
        </w:rPr>
      </w:pPr>
      <w:r w:rsidRPr="00201145">
        <w:rPr>
          <w:rFonts w:ascii="Century Gothic" w:hAnsi="Century Gothic"/>
          <w:sz w:val="24"/>
          <w:szCs w:val="24"/>
        </w:rPr>
        <w:t xml:space="preserve">increase the supply of homes </w:t>
      </w:r>
    </w:p>
    <w:p w:rsidR="00201145" w:rsidRPr="00201145" w:rsidRDefault="00201145" w:rsidP="002A074F">
      <w:pPr>
        <w:numPr>
          <w:ilvl w:val="0"/>
          <w:numId w:val="8"/>
        </w:numPr>
        <w:spacing w:before="100" w:beforeAutospacing="1" w:after="100" w:afterAutospacing="1"/>
        <w:rPr>
          <w:rFonts w:ascii="Century Gothic" w:hAnsi="Century Gothic"/>
          <w:sz w:val="24"/>
          <w:szCs w:val="24"/>
        </w:rPr>
      </w:pPr>
      <w:r w:rsidRPr="00201145">
        <w:rPr>
          <w:rFonts w:ascii="Century Gothic" w:hAnsi="Century Gothic"/>
          <w:sz w:val="24"/>
          <w:szCs w:val="24"/>
        </w:rPr>
        <w:t>provide homes that are secure, can be economically heated, are free from damp and can be adapted to accommodate changing needs</w:t>
      </w:r>
    </w:p>
    <w:p w:rsidR="00201145" w:rsidRPr="00201145" w:rsidRDefault="00201145" w:rsidP="002A074F">
      <w:pPr>
        <w:numPr>
          <w:ilvl w:val="0"/>
          <w:numId w:val="8"/>
        </w:numPr>
        <w:spacing w:before="100" w:beforeAutospacing="1" w:after="100" w:afterAutospacing="1"/>
        <w:rPr>
          <w:rFonts w:ascii="Century Gothic" w:hAnsi="Century Gothic"/>
          <w:sz w:val="24"/>
          <w:szCs w:val="24"/>
        </w:rPr>
      </w:pPr>
      <w:r w:rsidRPr="00201145">
        <w:rPr>
          <w:rFonts w:ascii="Century Gothic" w:hAnsi="Century Gothic"/>
          <w:sz w:val="24"/>
          <w:szCs w:val="24"/>
        </w:rPr>
        <w:t>continue to implement the Decent Homes Standard and enhance this standard by developing a new City of London Housing Standard</w:t>
      </w:r>
    </w:p>
    <w:p w:rsidR="00201145" w:rsidRPr="00201145" w:rsidRDefault="00201145" w:rsidP="002A074F">
      <w:pPr>
        <w:numPr>
          <w:ilvl w:val="0"/>
          <w:numId w:val="8"/>
        </w:numPr>
        <w:spacing w:before="100" w:beforeAutospacing="1" w:after="100" w:afterAutospacing="1"/>
        <w:rPr>
          <w:rFonts w:ascii="Century Gothic" w:hAnsi="Century Gothic"/>
          <w:sz w:val="24"/>
          <w:szCs w:val="24"/>
        </w:rPr>
      </w:pPr>
      <w:r w:rsidRPr="00201145">
        <w:rPr>
          <w:rFonts w:ascii="Century Gothic" w:hAnsi="Century Gothic"/>
          <w:sz w:val="24"/>
          <w:szCs w:val="24"/>
        </w:rPr>
        <w:t>develop and deliver a new letting standard to all empty properties</w:t>
      </w:r>
    </w:p>
    <w:p w:rsidR="00201145" w:rsidRPr="00626D61" w:rsidRDefault="00201145" w:rsidP="002A074F">
      <w:pPr>
        <w:numPr>
          <w:ilvl w:val="0"/>
          <w:numId w:val="8"/>
        </w:numPr>
        <w:spacing w:before="100" w:beforeAutospacing="1" w:after="100" w:afterAutospacing="1"/>
        <w:rPr>
          <w:rFonts w:ascii="Century Gothic" w:hAnsi="Century Gothic"/>
          <w:sz w:val="24"/>
          <w:szCs w:val="24"/>
        </w:rPr>
      </w:pPr>
      <w:r w:rsidRPr="00201145">
        <w:rPr>
          <w:rFonts w:ascii="Century Gothic" w:hAnsi="Century Gothic"/>
          <w:sz w:val="24"/>
          <w:szCs w:val="24"/>
        </w:rPr>
        <w:t>deliver value for money across capital investment, responsive repairs and the re-letting of empty properties</w:t>
      </w:r>
    </w:p>
    <w:p w:rsidR="00201145" w:rsidRPr="00626D61" w:rsidRDefault="00201145" w:rsidP="00201145">
      <w:pPr>
        <w:rPr>
          <w:rFonts w:ascii="Century Gothic" w:hAnsi="Century Gothic"/>
          <w:sz w:val="24"/>
          <w:szCs w:val="24"/>
        </w:rPr>
      </w:pPr>
      <w:r w:rsidRPr="00626D61">
        <w:rPr>
          <w:rFonts w:ascii="Century Gothic" w:hAnsi="Century Gothic"/>
          <w:sz w:val="24"/>
          <w:szCs w:val="24"/>
        </w:rPr>
        <w:lastRenderedPageBreak/>
        <w:t>Our location, size, population and boundaries inform the nature of the City Corporation’s homelessness challenge. Homelessness and housing needs arise among the City’s resident population and its working population. Many who are already homeless, particularly those who sleep rough, come to the City’s streets drawn by the busy transport hubs or quieter night-time environment of the non-residential areas. The most harmful and most obvious manifestation of homelessness is rough sleeping. However, the City Corporation also assist households who are homeless (but not street homeless) or who are threatened with homelessness.</w:t>
      </w:r>
    </w:p>
    <w:p w:rsidR="00201145" w:rsidRPr="00626D61" w:rsidRDefault="00201145" w:rsidP="00201145">
      <w:pPr>
        <w:rPr>
          <w:rFonts w:ascii="Century Gothic" w:hAnsi="Century Gothic"/>
          <w:sz w:val="24"/>
          <w:szCs w:val="24"/>
        </w:rPr>
      </w:pPr>
    </w:p>
    <w:p w:rsidR="00201145" w:rsidRPr="00626D61" w:rsidRDefault="00201145" w:rsidP="00201145">
      <w:pPr>
        <w:autoSpaceDE w:val="0"/>
        <w:autoSpaceDN w:val="0"/>
        <w:adjustRightInd w:val="0"/>
        <w:rPr>
          <w:rFonts w:ascii="Century Gothic" w:hAnsi="Century Gothic"/>
          <w:sz w:val="24"/>
          <w:szCs w:val="24"/>
        </w:rPr>
      </w:pPr>
      <w:r w:rsidRPr="00626D61">
        <w:rPr>
          <w:rFonts w:ascii="Century Gothic" w:hAnsi="Century Gothic"/>
          <w:sz w:val="24"/>
          <w:szCs w:val="24"/>
        </w:rPr>
        <w:t>The City Corporation Homelessness Strategy 2016-2019 sets out the challenges and how we will meet them within 5 five priorities:</w:t>
      </w:r>
    </w:p>
    <w:p w:rsidR="00201145" w:rsidRPr="00626D61" w:rsidRDefault="00201145" w:rsidP="002A074F">
      <w:pPr>
        <w:pStyle w:val="ListParagraph"/>
        <w:numPr>
          <w:ilvl w:val="0"/>
          <w:numId w:val="7"/>
        </w:numPr>
        <w:autoSpaceDE w:val="0"/>
        <w:autoSpaceDN w:val="0"/>
        <w:adjustRightInd w:val="0"/>
        <w:rPr>
          <w:rFonts w:ascii="Century Gothic" w:hAnsi="Century Gothic"/>
          <w:sz w:val="24"/>
          <w:szCs w:val="24"/>
        </w:rPr>
      </w:pPr>
      <w:r w:rsidRPr="00626D61">
        <w:rPr>
          <w:rFonts w:ascii="Century Gothic" w:hAnsi="Century Gothic"/>
          <w:sz w:val="24"/>
          <w:szCs w:val="24"/>
        </w:rPr>
        <w:t>Preventing homelessness</w:t>
      </w:r>
    </w:p>
    <w:p w:rsidR="00201145" w:rsidRPr="00626D61" w:rsidRDefault="00201145" w:rsidP="002A074F">
      <w:pPr>
        <w:pStyle w:val="ListParagraph"/>
        <w:numPr>
          <w:ilvl w:val="0"/>
          <w:numId w:val="7"/>
        </w:numPr>
        <w:autoSpaceDE w:val="0"/>
        <w:autoSpaceDN w:val="0"/>
        <w:adjustRightInd w:val="0"/>
        <w:rPr>
          <w:rFonts w:ascii="Century Gothic" w:hAnsi="Century Gothic"/>
          <w:sz w:val="24"/>
          <w:szCs w:val="24"/>
        </w:rPr>
      </w:pPr>
      <w:r w:rsidRPr="00626D61">
        <w:rPr>
          <w:rFonts w:ascii="Century Gothic" w:hAnsi="Century Gothic"/>
          <w:sz w:val="24"/>
          <w:szCs w:val="24"/>
        </w:rPr>
        <w:t>Ending rough sleeping</w:t>
      </w:r>
    </w:p>
    <w:p w:rsidR="00201145" w:rsidRPr="00626D61" w:rsidRDefault="00201145" w:rsidP="002A074F">
      <w:pPr>
        <w:pStyle w:val="ListParagraph"/>
        <w:numPr>
          <w:ilvl w:val="0"/>
          <w:numId w:val="7"/>
        </w:numPr>
        <w:autoSpaceDE w:val="0"/>
        <w:autoSpaceDN w:val="0"/>
        <w:adjustRightInd w:val="0"/>
        <w:rPr>
          <w:rFonts w:ascii="Century Gothic" w:hAnsi="Century Gothic"/>
          <w:sz w:val="24"/>
          <w:szCs w:val="24"/>
        </w:rPr>
      </w:pPr>
      <w:r w:rsidRPr="00626D61">
        <w:rPr>
          <w:rFonts w:ascii="Century Gothic" w:hAnsi="Century Gothic"/>
          <w:sz w:val="24"/>
          <w:szCs w:val="24"/>
        </w:rPr>
        <w:t>Increasing supply of and access to accommodation</w:t>
      </w:r>
    </w:p>
    <w:p w:rsidR="00201145" w:rsidRPr="00626D61" w:rsidRDefault="00201145" w:rsidP="002A074F">
      <w:pPr>
        <w:pStyle w:val="ListParagraph"/>
        <w:numPr>
          <w:ilvl w:val="0"/>
          <w:numId w:val="7"/>
        </w:numPr>
        <w:autoSpaceDE w:val="0"/>
        <w:autoSpaceDN w:val="0"/>
        <w:adjustRightInd w:val="0"/>
        <w:rPr>
          <w:rFonts w:ascii="Century Gothic" w:hAnsi="Century Gothic"/>
          <w:sz w:val="24"/>
          <w:szCs w:val="24"/>
        </w:rPr>
      </w:pPr>
      <w:r w:rsidRPr="00626D61">
        <w:rPr>
          <w:rFonts w:ascii="Century Gothic" w:hAnsi="Century Gothic"/>
          <w:sz w:val="24"/>
          <w:szCs w:val="24"/>
        </w:rPr>
        <w:t>Delivering outstanding integrated services</w:t>
      </w:r>
    </w:p>
    <w:p w:rsidR="00201145" w:rsidRPr="00626D61" w:rsidRDefault="00201145" w:rsidP="002A074F">
      <w:pPr>
        <w:pStyle w:val="ListParagraph"/>
        <w:numPr>
          <w:ilvl w:val="0"/>
          <w:numId w:val="7"/>
        </w:numPr>
        <w:autoSpaceDE w:val="0"/>
        <w:autoSpaceDN w:val="0"/>
        <w:adjustRightInd w:val="0"/>
        <w:rPr>
          <w:rFonts w:ascii="Century Gothic" w:hAnsi="Century Gothic"/>
          <w:sz w:val="24"/>
          <w:szCs w:val="24"/>
        </w:rPr>
      </w:pPr>
      <w:r w:rsidRPr="00626D61">
        <w:rPr>
          <w:rFonts w:ascii="Century Gothic" w:hAnsi="Century Gothic"/>
          <w:sz w:val="24"/>
          <w:szCs w:val="24"/>
        </w:rPr>
        <w:t>Improving the health and wellbeing of homeless people</w:t>
      </w:r>
    </w:p>
    <w:p w:rsidR="00201145" w:rsidRPr="00626D61" w:rsidRDefault="00626D61" w:rsidP="00201145">
      <w:pPr>
        <w:keepNext/>
        <w:spacing w:before="120" w:after="60"/>
        <w:outlineLvl w:val="2"/>
        <w:rPr>
          <w:rFonts w:ascii="Century Gothic" w:hAnsi="Century Gothic"/>
          <w:bCs/>
          <w:sz w:val="24"/>
          <w:szCs w:val="24"/>
          <w:lang w:eastAsia="en-US"/>
        </w:rPr>
      </w:pPr>
      <w:r w:rsidRPr="00626D61">
        <w:rPr>
          <w:rFonts w:ascii="Century Gothic" w:hAnsi="Century Gothic"/>
          <w:bCs/>
          <w:sz w:val="24"/>
          <w:szCs w:val="24"/>
          <w:lang w:eastAsia="en-US"/>
        </w:rPr>
        <w:t xml:space="preserve">See more at </w:t>
      </w:r>
      <w:hyperlink r:id="rId21" w:history="1">
        <w:r w:rsidRPr="00626D61">
          <w:rPr>
            <w:rStyle w:val="Hyperlink"/>
            <w:rFonts w:ascii="Century Gothic" w:hAnsi="Century Gothic"/>
            <w:bCs/>
            <w:sz w:val="24"/>
            <w:szCs w:val="24"/>
            <w:lang w:eastAsia="en-US"/>
          </w:rPr>
          <w:t>https://www.cityoflondon.gov.uk/services/housing/Pages/default.aspx</w:t>
        </w:r>
      </w:hyperlink>
      <w:r w:rsidRPr="00626D61">
        <w:rPr>
          <w:rFonts w:ascii="Century Gothic" w:hAnsi="Century Gothic"/>
          <w:bCs/>
          <w:sz w:val="24"/>
          <w:szCs w:val="24"/>
          <w:lang w:eastAsia="en-US"/>
        </w:rPr>
        <w:t xml:space="preserve"> </w:t>
      </w:r>
    </w:p>
    <w:p w:rsidR="00201145" w:rsidRPr="00626D61" w:rsidRDefault="00201145" w:rsidP="00201145">
      <w:pPr>
        <w:rPr>
          <w:rFonts w:ascii="Century Gothic" w:hAnsi="Century Gothic"/>
          <w:sz w:val="24"/>
          <w:szCs w:val="24"/>
        </w:rPr>
      </w:pPr>
    </w:p>
    <w:p w:rsidR="00201145" w:rsidRPr="00626D61" w:rsidRDefault="00201145" w:rsidP="00201145">
      <w:pPr>
        <w:keepNext/>
        <w:spacing w:before="120" w:after="60"/>
        <w:outlineLvl w:val="2"/>
        <w:rPr>
          <w:rFonts w:ascii="Century Gothic" w:hAnsi="Century Gothic"/>
          <w:b/>
          <w:bCs/>
          <w:sz w:val="24"/>
          <w:szCs w:val="24"/>
          <w:lang w:eastAsia="en-US"/>
        </w:rPr>
      </w:pPr>
      <w:r w:rsidRPr="00626D61">
        <w:rPr>
          <w:rFonts w:ascii="Century Gothic" w:hAnsi="Century Gothic"/>
          <w:b/>
          <w:bCs/>
          <w:sz w:val="24"/>
          <w:szCs w:val="24"/>
          <w:lang w:eastAsia="en-US"/>
        </w:rPr>
        <w:t>Our working adult populations</w:t>
      </w:r>
    </w:p>
    <w:p w:rsidR="00201145" w:rsidRPr="00626D61" w:rsidRDefault="00201145" w:rsidP="00201145">
      <w:pPr>
        <w:keepNext/>
        <w:spacing w:before="120" w:after="60"/>
        <w:outlineLvl w:val="2"/>
        <w:rPr>
          <w:rFonts w:ascii="Century Gothic" w:hAnsi="Century Gothic"/>
          <w:bCs/>
          <w:sz w:val="24"/>
          <w:szCs w:val="24"/>
          <w:lang w:eastAsia="en-US"/>
        </w:rPr>
      </w:pPr>
      <w:r w:rsidRPr="00626D61">
        <w:rPr>
          <w:rFonts w:ascii="Century Gothic" w:hAnsi="Century Gothic"/>
          <w:bCs/>
          <w:sz w:val="24"/>
          <w:szCs w:val="24"/>
          <w:lang w:eastAsia="en-US"/>
        </w:rPr>
        <w:t>Workers in the City tend to be healthier because they are younger than the general population. They have many assets that they contribute to the prosperity of the city. But many people work long hours and can have a range of lifestyle factors, such as smoking, alcohol consumption, poor diet, stress and mental health issue and low levels of physical activity that impact negatively on their health and wellbeing.</w:t>
      </w:r>
    </w:p>
    <w:p w:rsidR="00201145" w:rsidRPr="00626D61" w:rsidRDefault="00201145" w:rsidP="00201145">
      <w:pPr>
        <w:rPr>
          <w:rFonts w:ascii="Century Gothic" w:hAnsi="Century Gothic"/>
          <w:sz w:val="24"/>
          <w:szCs w:val="24"/>
          <w:lang w:eastAsia="en-US"/>
        </w:rPr>
      </w:pPr>
    </w:p>
    <w:p w:rsidR="00201145" w:rsidRPr="00626D61" w:rsidRDefault="00201145" w:rsidP="00201145">
      <w:pPr>
        <w:rPr>
          <w:rFonts w:ascii="Century Gothic" w:hAnsi="Century Gothic"/>
          <w:sz w:val="24"/>
          <w:szCs w:val="24"/>
          <w:lang w:eastAsia="en-US"/>
        </w:rPr>
      </w:pPr>
      <w:r w:rsidRPr="00626D61">
        <w:rPr>
          <w:rFonts w:ascii="Century Gothic" w:hAnsi="Century Gothic"/>
          <w:sz w:val="24"/>
          <w:szCs w:val="24"/>
          <w:lang w:eastAsia="en-US"/>
        </w:rPr>
        <w:t>For City businesses, public health interventions that address behavioural risk factors (such as poor diet, excessive alcohol consumption, physical inactivity and smoking) can play a significant role in improving employees’ physical health and mental wellbeing, increasing workplace productivity and output and boosting staff retention and recruitment, as well as reducing sickness absence.</w:t>
      </w:r>
    </w:p>
    <w:p w:rsidR="00201145" w:rsidRPr="00626D61" w:rsidRDefault="00201145" w:rsidP="00201145">
      <w:pPr>
        <w:rPr>
          <w:rFonts w:ascii="Century Gothic" w:hAnsi="Century Gothic"/>
          <w:sz w:val="24"/>
          <w:szCs w:val="24"/>
          <w:lang w:eastAsia="en-US"/>
        </w:rPr>
      </w:pPr>
    </w:p>
    <w:p w:rsidR="00201145" w:rsidRDefault="00201145" w:rsidP="00201145">
      <w:pPr>
        <w:pStyle w:val="NoSpacing"/>
        <w:rPr>
          <w:rStyle w:val="Hyperlink"/>
          <w:rFonts w:ascii="Century Gothic" w:eastAsiaTheme="majorEastAsia" w:hAnsi="Century Gothic"/>
          <w:lang w:eastAsia="en-US"/>
        </w:rPr>
      </w:pPr>
      <w:r w:rsidRPr="00626D61">
        <w:rPr>
          <w:rFonts w:ascii="Century Gothic" w:hAnsi="Century Gothic"/>
          <w:lang w:eastAsia="en-US"/>
        </w:rPr>
        <w:t xml:space="preserve">In the City, we procure a range of substance misuse services and smoking cessation services which can be accessed by both our resident and working adult populations. See more details here: </w:t>
      </w:r>
      <w:hyperlink r:id="rId22" w:history="1">
        <w:r w:rsidRPr="00626D61">
          <w:rPr>
            <w:rStyle w:val="Hyperlink"/>
            <w:rFonts w:ascii="Century Gothic" w:eastAsiaTheme="majorEastAsia" w:hAnsi="Century Gothic"/>
            <w:lang w:eastAsia="en-US"/>
          </w:rPr>
          <w:t>http://www.squaremilehealth.org.uk/</w:t>
        </w:r>
      </w:hyperlink>
    </w:p>
    <w:p w:rsidR="006202BA" w:rsidRDefault="006202BA" w:rsidP="00201145">
      <w:pPr>
        <w:pStyle w:val="NoSpacing"/>
        <w:rPr>
          <w:rStyle w:val="Hyperlink"/>
          <w:rFonts w:ascii="Century Gothic" w:eastAsiaTheme="majorEastAsia" w:hAnsi="Century Gothic"/>
          <w:lang w:eastAsia="en-US"/>
        </w:rPr>
      </w:pPr>
    </w:p>
    <w:p w:rsidR="00CD5F31" w:rsidRDefault="002142EE" w:rsidP="002142EE">
      <w:pPr>
        <w:rPr>
          <w:rStyle w:val="Hyperlink"/>
          <w:rFonts w:ascii="Century Gothic" w:eastAsiaTheme="majorEastAsia" w:hAnsi="Century Gothic"/>
          <w:b/>
          <w:color w:val="FF0000"/>
          <w:sz w:val="24"/>
          <w:szCs w:val="24"/>
          <w:u w:val="none"/>
          <w:lang w:eastAsia="en-US"/>
        </w:rPr>
      </w:pPr>
      <w:r w:rsidRPr="002142EE">
        <w:rPr>
          <w:rStyle w:val="Hyperlink"/>
          <w:rFonts w:ascii="Century Gothic" w:eastAsiaTheme="majorEastAsia" w:hAnsi="Century Gothic"/>
          <w:b/>
          <w:color w:val="auto"/>
          <w:sz w:val="24"/>
          <w:szCs w:val="24"/>
          <w:u w:val="none"/>
          <w:lang w:eastAsia="en-US"/>
        </w:rPr>
        <w:t xml:space="preserve">For more information about our commissioning approach and how the corporation expects to work alongside providers please see the Commissioning Prospectus: Services for Adults 2017-2019 </w:t>
      </w:r>
      <w:r w:rsidR="00CD5F31">
        <w:rPr>
          <w:rStyle w:val="Hyperlink"/>
          <w:rFonts w:ascii="Century Gothic" w:eastAsiaTheme="majorEastAsia" w:hAnsi="Century Gothic"/>
          <w:b/>
          <w:color w:val="auto"/>
          <w:sz w:val="24"/>
          <w:szCs w:val="24"/>
          <w:u w:val="none"/>
          <w:lang w:eastAsia="en-US"/>
        </w:rPr>
        <w:t xml:space="preserve">under ‘Commissioning’ here: </w:t>
      </w:r>
    </w:p>
    <w:p w:rsidR="006202BA" w:rsidRDefault="00A86D24" w:rsidP="00201145">
      <w:pPr>
        <w:pStyle w:val="NoSpacing"/>
        <w:rPr>
          <w:rStyle w:val="Hyperlink"/>
          <w:rFonts w:ascii="Century Gothic" w:eastAsiaTheme="majorEastAsia" w:hAnsi="Century Gothic"/>
          <w:color w:val="auto"/>
          <w:u w:val="none"/>
          <w:lang w:eastAsia="en-US"/>
        </w:rPr>
      </w:pPr>
      <w:hyperlink r:id="rId23" w:history="1">
        <w:r w:rsidR="00CD5F31" w:rsidRPr="00CD1D4C">
          <w:rPr>
            <w:rStyle w:val="Hyperlink"/>
            <w:rFonts w:ascii="Century Gothic" w:eastAsiaTheme="majorEastAsia" w:hAnsi="Century Gothic"/>
            <w:lang w:eastAsia="en-US"/>
          </w:rPr>
          <w:t>https://www.cityoflondon.gov.uk/services/Pages/community-childrens-services.aspx</w:t>
        </w:r>
      </w:hyperlink>
    </w:p>
    <w:p w:rsidR="00CD5F31" w:rsidRPr="002142EE" w:rsidRDefault="00CD5F31" w:rsidP="00201145">
      <w:pPr>
        <w:pStyle w:val="NoSpacing"/>
        <w:rPr>
          <w:rStyle w:val="Hyperlink"/>
          <w:rFonts w:ascii="Century Gothic" w:eastAsiaTheme="majorEastAsia" w:hAnsi="Century Gothic"/>
          <w:color w:val="auto"/>
          <w:u w:val="none"/>
          <w:lang w:eastAsia="en-US"/>
        </w:rPr>
      </w:pPr>
    </w:p>
    <w:p w:rsidR="00201145" w:rsidRPr="008457E7" w:rsidRDefault="008457E7" w:rsidP="00201145">
      <w:pPr>
        <w:pStyle w:val="NoSpacing"/>
        <w:rPr>
          <w:rFonts w:ascii="Century Gothic" w:hAnsi="Century Gothic"/>
          <w:b/>
          <w:sz w:val="28"/>
          <w:szCs w:val="28"/>
          <w:lang w:eastAsia="en-US"/>
        </w:rPr>
      </w:pPr>
      <w:r>
        <w:rPr>
          <w:rFonts w:ascii="Century Gothic" w:hAnsi="Century Gothic"/>
          <w:b/>
          <w:sz w:val="28"/>
          <w:szCs w:val="28"/>
          <w:lang w:eastAsia="en-US"/>
        </w:rPr>
        <w:t>Section 4</w:t>
      </w:r>
      <w:r>
        <w:rPr>
          <w:rFonts w:ascii="Century Gothic" w:hAnsi="Century Gothic"/>
          <w:b/>
          <w:sz w:val="28"/>
          <w:szCs w:val="28"/>
          <w:lang w:eastAsia="en-US"/>
        </w:rPr>
        <w:tab/>
      </w:r>
      <w:r w:rsidR="00626D61" w:rsidRPr="008457E7">
        <w:rPr>
          <w:rFonts w:ascii="Century Gothic" w:hAnsi="Century Gothic"/>
          <w:b/>
          <w:sz w:val="28"/>
          <w:szCs w:val="28"/>
          <w:lang w:eastAsia="en-US"/>
        </w:rPr>
        <w:t xml:space="preserve">Minimum expectations of our </w:t>
      </w:r>
      <w:r w:rsidR="006202BA" w:rsidRPr="008457E7">
        <w:rPr>
          <w:rFonts w:ascii="Century Gothic" w:hAnsi="Century Gothic"/>
          <w:b/>
          <w:sz w:val="28"/>
          <w:szCs w:val="28"/>
          <w:lang w:eastAsia="en-US"/>
        </w:rPr>
        <w:t>providers</w:t>
      </w:r>
    </w:p>
    <w:p w:rsidR="006E2162" w:rsidRDefault="006E2162" w:rsidP="00702A27">
      <w:pPr>
        <w:jc w:val="both"/>
        <w:rPr>
          <w:rFonts w:ascii="Century Gothic" w:hAnsi="Century Gothic"/>
          <w:sz w:val="24"/>
          <w:szCs w:val="24"/>
        </w:rPr>
      </w:pPr>
    </w:p>
    <w:p w:rsidR="00623C72" w:rsidRPr="008457E7" w:rsidRDefault="006E2162" w:rsidP="00623C72">
      <w:pPr>
        <w:jc w:val="both"/>
        <w:rPr>
          <w:rFonts w:ascii="Century Gothic" w:hAnsi="Century Gothic"/>
          <w:b/>
          <w:sz w:val="24"/>
          <w:szCs w:val="24"/>
        </w:rPr>
      </w:pPr>
      <w:r w:rsidRPr="004E4BE3">
        <w:rPr>
          <w:rFonts w:ascii="Century Gothic" w:hAnsi="Century Gothic"/>
          <w:b/>
          <w:sz w:val="24"/>
          <w:szCs w:val="24"/>
        </w:rPr>
        <w:t>Statutory requirements</w:t>
      </w:r>
      <w:r w:rsidR="00AD60F7">
        <w:rPr>
          <w:rFonts w:ascii="Century Gothic" w:hAnsi="Century Gothic"/>
          <w:b/>
          <w:sz w:val="24"/>
          <w:szCs w:val="24"/>
        </w:rPr>
        <w:t xml:space="preserve"> </w:t>
      </w:r>
    </w:p>
    <w:p w:rsidR="005B047F" w:rsidRDefault="005B047F" w:rsidP="005B047F">
      <w:pPr>
        <w:rPr>
          <w:rFonts w:ascii="Century Gothic" w:hAnsi="Century Gothic"/>
          <w:sz w:val="24"/>
          <w:szCs w:val="24"/>
        </w:rPr>
      </w:pPr>
      <w:r w:rsidRPr="00C67B6E">
        <w:rPr>
          <w:rFonts w:ascii="Century Gothic" w:hAnsi="Century Gothic"/>
          <w:sz w:val="24"/>
          <w:szCs w:val="24"/>
        </w:rPr>
        <w:t>The legislation, regulations and guidance on which this service specification is based, is contained in the following:</w:t>
      </w:r>
    </w:p>
    <w:p w:rsidR="001659A2" w:rsidRDefault="001659A2" w:rsidP="005B047F">
      <w:pPr>
        <w:rPr>
          <w:rFonts w:ascii="Century Gothic" w:hAnsi="Century Gothic"/>
          <w:sz w:val="24"/>
          <w:szCs w:val="24"/>
        </w:rPr>
      </w:pPr>
    </w:p>
    <w:p w:rsidR="003E0E57" w:rsidRPr="007B64DD" w:rsidRDefault="003E0E57" w:rsidP="002A074F">
      <w:pPr>
        <w:pStyle w:val="NoSpacing"/>
        <w:numPr>
          <w:ilvl w:val="0"/>
          <w:numId w:val="11"/>
        </w:numPr>
        <w:rPr>
          <w:rFonts w:ascii="Century Gothic" w:hAnsi="Century Gothic"/>
        </w:rPr>
      </w:pPr>
      <w:r w:rsidRPr="007B64DD">
        <w:rPr>
          <w:rFonts w:ascii="Century Gothic" w:hAnsi="Century Gothic"/>
        </w:rPr>
        <w:t>Care Act 2014</w:t>
      </w:r>
    </w:p>
    <w:p w:rsidR="003E0E57" w:rsidRPr="007B64DD" w:rsidRDefault="00A86D24" w:rsidP="002A074F">
      <w:pPr>
        <w:pStyle w:val="NoSpacing"/>
        <w:numPr>
          <w:ilvl w:val="0"/>
          <w:numId w:val="11"/>
        </w:numPr>
        <w:rPr>
          <w:rFonts w:ascii="Century Gothic" w:hAnsi="Century Gothic"/>
        </w:rPr>
      </w:pPr>
      <w:hyperlink r:id="rId24" w:tgtFrame="_blank" w:history="1">
        <w:r w:rsidR="003E0E57" w:rsidRPr="007B64DD">
          <w:rPr>
            <w:rStyle w:val="Hyperlink"/>
            <w:rFonts w:ascii="Century Gothic" w:hAnsi="Century Gothic"/>
          </w:rPr>
          <w:t>The Care Quality Commission (Registration and Membership) (Amendment) Regulations 2012</w:t>
        </w:r>
      </w:hyperlink>
    </w:p>
    <w:p w:rsidR="003E0E57" w:rsidRPr="000C1412" w:rsidRDefault="00A86D24" w:rsidP="002A074F">
      <w:pPr>
        <w:pStyle w:val="NoSpacing"/>
        <w:numPr>
          <w:ilvl w:val="0"/>
          <w:numId w:val="11"/>
        </w:numPr>
        <w:rPr>
          <w:rFonts w:ascii="Century Gothic" w:hAnsi="Century Gothic"/>
        </w:rPr>
      </w:pPr>
      <w:hyperlink r:id="rId25" w:tgtFrame="_blank" w:history="1">
        <w:r w:rsidR="003E0E57" w:rsidRPr="000C1412">
          <w:rPr>
            <w:rStyle w:val="Hyperlink"/>
            <w:rFonts w:ascii="Century Gothic" w:hAnsi="Century Gothic"/>
          </w:rPr>
          <w:t>The Health and Social Care Act 2008 (Regulated Activities) (Amendment) Regulations 2015</w:t>
        </w:r>
      </w:hyperlink>
    </w:p>
    <w:p w:rsidR="003E0E57" w:rsidRPr="007B64DD" w:rsidRDefault="00A86D24" w:rsidP="002A074F">
      <w:pPr>
        <w:pStyle w:val="NoSpacing"/>
        <w:numPr>
          <w:ilvl w:val="0"/>
          <w:numId w:val="11"/>
        </w:numPr>
        <w:rPr>
          <w:rFonts w:ascii="Century Gothic" w:hAnsi="Century Gothic"/>
        </w:rPr>
      </w:pPr>
      <w:hyperlink r:id="rId26" w:tgtFrame="_blank" w:history="1">
        <w:r w:rsidR="003E0E57" w:rsidRPr="007B64DD">
          <w:rPr>
            <w:rStyle w:val="Hyperlink"/>
            <w:rFonts w:ascii="Century Gothic" w:hAnsi="Century Gothic"/>
          </w:rPr>
          <w:t>The Local Authority Social Services and National Health Service complaints (England) regulations 2009</w:t>
        </w:r>
      </w:hyperlink>
    </w:p>
    <w:p w:rsidR="003E0E57" w:rsidRPr="007B64DD" w:rsidRDefault="003E0E57" w:rsidP="002A074F">
      <w:pPr>
        <w:pStyle w:val="NoSpacing"/>
        <w:numPr>
          <w:ilvl w:val="0"/>
          <w:numId w:val="11"/>
        </w:numPr>
        <w:rPr>
          <w:rFonts w:ascii="Century Gothic" w:hAnsi="Century Gothic"/>
        </w:rPr>
      </w:pPr>
      <w:r w:rsidRPr="007B64DD">
        <w:rPr>
          <w:rFonts w:ascii="Century Gothic" w:hAnsi="Century Gothic"/>
        </w:rPr>
        <w:t>Mental Capacity Act 2005</w:t>
      </w:r>
    </w:p>
    <w:p w:rsidR="003E0E57" w:rsidRPr="007D4434" w:rsidRDefault="003E0E57" w:rsidP="002A074F">
      <w:pPr>
        <w:pStyle w:val="NoSpacing"/>
        <w:numPr>
          <w:ilvl w:val="0"/>
          <w:numId w:val="11"/>
        </w:numPr>
        <w:rPr>
          <w:rFonts w:ascii="Century Gothic" w:hAnsi="Century Gothic"/>
        </w:rPr>
      </w:pPr>
      <w:r w:rsidRPr="007D4434">
        <w:rPr>
          <w:rFonts w:ascii="Century Gothic" w:hAnsi="Century Gothic"/>
        </w:rPr>
        <w:t>Housing Act 2004</w:t>
      </w:r>
    </w:p>
    <w:p w:rsidR="003E0E57" w:rsidRPr="007B64DD" w:rsidRDefault="003E0E57" w:rsidP="002A074F">
      <w:pPr>
        <w:pStyle w:val="NoSpacing"/>
        <w:numPr>
          <w:ilvl w:val="0"/>
          <w:numId w:val="11"/>
        </w:numPr>
        <w:rPr>
          <w:rFonts w:ascii="Century Gothic" w:hAnsi="Century Gothic"/>
        </w:rPr>
      </w:pPr>
      <w:r w:rsidRPr="000C1412">
        <w:rPr>
          <w:rFonts w:ascii="Century Gothic" w:hAnsi="Century Gothic"/>
        </w:rPr>
        <w:t>Housing and Planning Act 2016</w:t>
      </w:r>
    </w:p>
    <w:p w:rsidR="003E0E57" w:rsidRPr="007B64DD" w:rsidRDefault="003E0E57" w:rsidP="002A074F">
      <w:pPr>
        <w:pStyle w:val="NoSpacing"/>
        <w:numPr>
          <w:ilvl w:val="0"/>
          <w:numId w:val="11"/>
        </w:numPr>
        <w:rPr>
          <w:rFonts w:ascii="Century Gothic" w:hAnsi="Century Gothic"/>
        </w:rPr>
      </w:pPr>
      <w:r w:rsidRPr="007B64DD">
        <w:rPr>
          <w:rFonts w:ascii="Century Gothic" w:hAnsi="Century Gothic"/>
        </w:rPr>
        <w:t>Localism Act 2011</w:t>
      </w:r>
    </w:p>
    <w:p w:rsidR="006202BA" w:rsidRPr="003E0E57" w:rsidRDefault="003E0E57" w:rsidP="002A074F">
      <w:pPr>
        <w:pStyle w:val="NoSpacing"/>
        <w:numPr>
          <w:ilvl w:val="0"/>
          <w:numId w:val="11"/>
        </w:numPr>
        <w:rPr>
          <w:rFonts w:ascii="Century Gothic" w:hAnsi="Century Gothic"/>
        </w:rPr>
      </w:pPr>
      <w:r w:rsidRPr="007B64DD">
        <w:rPr>
          <w:rFonts w:ascii="Century Gothic" w:hAnsi="Century Gothic"/>
        </w:rPr>
        <w:t>Public Services (Social Value) Act 2012</w:t>
      </w:r>
    </w:p>
    <w:p w:rsidR="006202BA" w:rsidRDefault="006202BA" w:rsidP="005B047F">
      <w:pPr>
        <w:rPr>
          <w:rFonts w:ascii="Century Gothic" w:hAnsi="Century Gothic"/>
          <w:sz w:val="24"/>
          <w:szCs w:val="24"/>
        </w:rPr>
      </w:pPr>
    </w:p>
    <w:p w:rsidR="005B047F" w:rsidRPr="00C67B6E" w:rsidRDefault="005B047F" w:rsidP="005B047F">
      <w:pPr>
        <w:rPr>
          <w:rFonts w:ascii="Century Gothic" w:hAnsi="Century Gothic"/>
          <w:sz w:val="24"/>
          <w:szCs w:val="24"/>
        </w:rPr>
      </w:pPr>
      <w:r w:rsidRPr="00C67B6E">
        <w:rPr>
          <w:rFonts w:ascii="Century Gothic" w:hAnsi="Century Gothic"/>
          <w:sz w:val="24"/>
          <w:szCs w:val="24"/>
        </w:rPr>
        <w:t>The above list is not exhaustive and it will be the responsibility of the service provider to comply with the requirements of all legislation where applicable.</w:t>
      </w:r>
    </w:p>
    <w:p w:rsidR="005B047F" w:rsidRPr="00C67B6E" w:rsidRDefault="005B047F" w:rsidP="005B047F">
      <w:pPr>
        <w:rPr>
          <w:rFonts w:ascii="Century Gothic" w:hAnsi="Century Gothic"/>
          <w:sz w:val="24"/>
          <w:szCs w:val="24"/>
        </w:rPr>
      </w:pPr>
    </w:p>
    <w:p w:rsidR="00623C72" w:rsidRPr="005F4D96" w:rsidRDefault="006E2162" w:rsidP="00702A27">
      <w:pPr>
        <w:jc w:val="both"/>
        <w:rPr>
          <w:rFonts w:ascii="Century Gothic" w:hAnsi="Century Gothic"/>
          <w:b/>
          <w:sz w:val="24"/>
          <w:szCs w:val="24"/>
        </w:rPr>
      </w:pPr>
      <w:r w:rsidRPr="004E4BE3">
        <w:rPr>
          <w:rFonts w:ascii="Century Gothic" w:hAnsi="Century Gothic"/>
          <w:b/>
          <w:sz w:val="24"/>
          <w:szCs w:val="24"/>
        </w:rPr>
        <w:t>Strategies and Policies</w:t>
      </w:r>
    </w:p>
    <w:p w:rsidR="00623C72" w:rsidRPr="005F4D96" w:rsidRDefault="00623C72" w:rsidP="00623C72">
      <w:pPr>
        <w:jc w:val="both"/>
        <w:rPr>
          <w:rFonts w:ascii="Century Gothic" w:hAnsi="Century Gothic"/>
          <w:sz w:val="24"/>
          <w:szCs w:val="24"/>
        </w:rPr>
      </w:pPr>
      <w:r w:rsidRPr="005F4D96">
        <w:rPr>
          <w:rFonts w:ascii="Century Gothic" w:hAnsi="Century Gothic"/>
          <w:sz w:val="24"/>
          <w:szCs w:val="24"/>
        </w:rPr>
        <w:t xml:space="preserve">City of London Corporation policies and procedures that will support providers to meet the requirements for mandatory polices </w:t>
      </w:r>
      <w:r w:rsidR="00445CC9">
        <w:rPr>
          <w:rFonts w:ascii="Century Gothic" w:hAnsi="Century Gothic"/>
          <w:sz w:val="24"/>
          <w:szCs w:val="24"/>
        </w:rPr>
        <w:t>include;</w:t>
      </w:r>
    </w:p>
    <w:p w:rsidR="002142EE" w:rsidRPr="005C4D52" w:rsidRDefault="002142EE" w:rsidP="002142EE">
      <w:pPr>
        <w:pStyle w:val="NoSpacing"/>
        <w:rPr>
          <w:rFonts w:ascii="Century Gothic" w:hAnsi="Century Gothic"/>
        </w:rPr>
      </w:pPr>
    </w:p>
    <w:p w:rsidR="002142EE" w:rsidRPr="005C4D52" w:rsidRDefault="002142EE" w:rsidP="002142EE">
      <w:pPr>
        <w:pStyle w:val="NoSpacing"/>
        <w:jc w:val="both"/>
        <w:rPr>
          <w:rFonts w:ascii="Century Gothic" w:hAnsi="Century Gothic"/>
        </w:rPr>
      </w:pPr>
      <w:r w:rsidRPr="005C4D52">
        <w:rPr>
          <w:rFonts w:ascii="Century Gothic" w:hAnsi="Century Gothic"/>
        </w:rPr>
        <w:t>City of London Corporation policies and procedures that will support providers to meet these requirements are listed below:</w:t>
      </w:r>
    </w:p>
    <w:p w:rsidR="006202BA" w:rsidRDefault="006202BA" w:rsidP="00623C72">
      <w:pPr>
        <w:jc w:val="both"/>
        <w:rPr>
          <w:rFonts w:ascii="Century Gothic" w:hAnsi="Century Gothic"/>
          <w:color w:val="FF0000"/>
          <w:sz w:val="24"/>
          <w:szCs w:val="24"/>
        </w:rPr>
      </w:pP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8221"/>
      </w:tblGrid>
      <w:tr w:rsidR="002142EE" w:rsidRPr="005C4D52" w:rsidTr="005C4D52">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BFBFBF"/>
            <w:vAlign w:val="center"/>
          </w:tcPr>
          <w:p w:rsidR="002142EE" w:rsidRPr="005C4D52" w:rsidRDefault="002142EE" w:rsidP="00EC0F48">
            <w:pPr>
              <w:rPr>
                <w:rFonts w:ascii="Century Gothic" w:hAnsi="Century Gothic" w:cs="Arial"/>
                <w:b/>
                <w:sz w:val="24"/>
                <w:szCs w:val="24"/>
              </w:rPr>
            </w:pPr>
          </w:p>
        </w:tc>
        <w:tc>
          <w:tcPr>
            <w:tcW w:w="822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2142EE" w:rsidRPr="005C4D52" w:rsidRDefault="002142EE" w:rsidP="005C4D52">
            <w:pPr>
              <w:rPr>
                <w:rFonts w:ascii="Century Gothic" w:hAnsi="Century Gothic" w:cs="Arial"/>
                <w:b/>
                <w:sz w:val="24"/>
                <w:szCs w:val="24"/>
              </w:rPr>
            </w:pPr>
            <w:r w:rsidRPr="005C4D52">
              <w:rPr>
                <w:rFonts w:ascii="Century Gothic" w:hAnsi="Century Gothic" w:cs="Arial"/>
                <w:b/>
                <w:sz w:val="24"/>
                <w:szCs w:val="24"/>
              </w:rPr>
              <w:t xml:space="preserve">City of London policies / procedures to be adopted </w:t>
            </w:r>
            <w:r w:rsidR="005C4D52">
              <w:rPr>
                <w:rFonts w:ascii="Century Gothic" w:hAnsi="Century Gothic" w:cs="Arial"/>
                <w:b/>
                <w:sz w:val="24"/>
                <w:szCs w:val="24"/>
              </w:rPr>
              <w:t xml:space="preserve">or adhered to </w:t>
            </w:r>
            <w:r w:rsidRPr="005C4D52">
              <w:rPr>
                <w:rFonts w:ascii="Century Gothic" w:hAnsi="Century Gothic" w:cs="Arial"/>
                <w:b/>
                <w:sz w:val="24"/>
                <w:szCs w:val="24"/>
              </w:rPr>
              <w:t>by Service Provider</w:t>
            </w:r>
            <w:r w:rsidR="005C4D52">
              <w:rPr>
                <w:rFonts w:ascii="Century Gothic" w:hAnsi="Century Gothic" w:cs="Arial"/>
                <w:b/>
                <w:sz w:val="24"/>
                <w:szCs w:val="24"/>
              </w:rPr>
              <w:t>s</w:t>
            </w:r>
          </w:p>
        </w:tc>
      </w:tr>
      <w:tr w:rsidR="002142EE" w:rsidRPr="005C4D52" w:rsidTr="005C4D52">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142EE" w:rsidRPr="005C4D52" w:rsidRDefault="002142EE" w:rsidP="00EC0F48">
            <w:pPr>
              <w:rPr>
                <w:rFonts w:ascii="Century Gothic" w:hAnsi="Century Gothic" w:cs="Arial"/>
                <w:b/>
                <w:sz w:val="24"/>
                <w:szCs w:val="24"/>
              </w:rPr>
            </w:pPr>
            <w:r w:rsidRPr="005C4D52">
              <w:rPr>
                <w:rFonts w:ascii="Century Gothic" w:hAnsi="Century Gothic" w:cs="Arial"/>
                <w:b/>
                <w:sz w:val="24"/>
                <w:szCs w:val="24"/>
              </w:rPr>
              <w:t>1</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42EE" w:rsidRPr="005C4D52" w:rsidRDefault="002142EE" w:rsidP="00EC0F48">
            <w:pPr>
              <w:rPr>
                <w:rFonts w:ascii="Century Gothic" w:hAnsi="Century Gothic" w:cs="Arial"/>
                <w:b/>
                <w:sz w:val="24"/>
                <w:szCs w:val="24"/>
              </w:rPr>
            </w:pPr>
            <w:r w:rsidRPr="005C4D52">
              <w:rPr>
                <w:rFonts w:ascii="Century Gothic" w:hAnsi="Century Gothic" w:cs="Arial"/>
                <w:b/>
                <w:sz w:val="24"/>
                <w:szCs w:val="24"/>
              </w:rPr>
              <w:t>Equal Opportunities Policy Statement</w:t>
            </w:r>
          </w:p>
          <w:p w:rsidR="002142EE" w:rsidRPr="005C4D52" w:rsidRDefault="00A86D24" w:rsidP="00EC0F48">
            <w:pPr>
              <w:rPr>
                <w:rFonts w:ascii="Century Gothic" w:hAnsi="Century Gothic" w:cs="Arial"/>
                <w:sz w:val="24"/>
                <w:szCs w:val="24"/>
              </w:rPr>
            </w:pPr>
            <w:hyperlink r:id="rId27" w:history="1">
              <w:r w:rsidR="002142EE" w:rsidRPr="005C4D52">
                <w:rPr>
                  <w:rStyle w:val="Hyperlink"/>
                  <w:rFonts w:ascii="Century Gothic" w:eastAsiaTheme="majorEastAsia" w:hAnsi="Century Gothic" w:cs="Arial"/>
                  <w:sz w:val="24"/>
                  <w:szCs w:val="24"/>
                </w:rPr>
                <w:t>https://www.cityoflondon.gov.uk/jobs/Pages/commitment-to-equality-and-diversity.aspx</w:t>
              </w:r>
            </w:hyperlink>
          </w:p>
          <w:p w:rsidR="002142EE" w:rsidRPr="005C4D52" w:rsidRDefault="002142EE" w:rsidP="00EC0F48">
            <w:pPr>
              <w:rPr>
                <w:rFonts w:ascii="Century Gothic" w:hAnsi="Century Gothic" w:cs="Arial"/>
                <w:sz w:val="24"/>
                <w:szCs w:val="24"/>
              </w:rPr>
            </w:pPr>
          </w:p>
        </w:tc>
      </w:tr>
      <w:tr w:rsidR="002142EE" w:rsidRPr="005C4D52" w:rsidTr="005C4D52">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142EE" w:rsidRPr="005C4D52" w:rsidRDefault="002142EE" w:rsidP="00EC0F48">
            <w:pPr>
              <w:pStyle w:val="NoSpacing"/>
              <w:rPr>
                <w:rFonts w:ascii="Century Gothic" w:hAnsi="Century Gothic"/>
                <w:b/>
              </w:rPr>
            </w:pPr>
            <w:r w:rsidRPr="005C4D52">
              <w:rPr>
                <w:rFonts w:ascii="Century Gothic" w:hAnsi="Century Gothic"/>
                <w:b/>
              </w:rPr>
              <w:t>2</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42EE" w:rsidRPr="005C4D52" w:rsidRDefault="002142EE" w:rsidP="00EC0F48">
            <w:pPr>
              <w:pStyle w:val="NoSpacing"/>
              <w:rPr>
                <w:rFonts w:ascii="Century Gothic" w:hAnsi="Century Gothic"/>
                <w:b/>
              </w:rPr>
            </w:pPr>
            <w:r w:rsidRPr="005C4D52">
              <w:rPr>
                <w:rFonts w:ascii="Century Gothic" w:hAnsi="Century Gothic"/>
                <w:b/>
              </w:rPr>
              <w:t>Complaints approach</w:t>
            </w:r>
          </w:p>
          <w:p w:rsidR="002142EE" w:rsidRPr="005C4D52" w:rsidRDefault="00A86D24" w:rsidP="00EC0F48">
            <w:pPr>
              <w:pStyle w:val="NoSpacing"/>
              <w:rPr>
                <w:rFonts w:ascii="Century Gothic" w:hAnsi="Century Gothic"/>
              </w:rPr>
            </w:pPr>
            <w:hyperlink r:id="rId28" w:history="1">
              <w:r w:rsidR="002142EE" w:rsidRPr="005C4D52">
                <w:rPr>
                  <w:rStyle w:val="Hyperlink"/>
                  <w:rFonts w:ascii="Century Gothic" w:eastAsiaTheme="majorEastAsia" w:hAnsi="Century Gothic"/>
                </w:rPr>
                <w:t>http://www.cityoflondon.gov.uk/about-our-website/Pages/feedback.aspx</w:t>
              </w:r>
            </w:hyperlink>
          </w:p>
          <w:p w:rsidR="002142EE" w:rsidRPr="005C4D52" w:rsidRDefault="002142EE" w:rsidP="00EC0F48">
            <w:pPr>
              <w:pStyle w:val="NoSpacing"/>
              <w:rPr>
                <w:rFonts w:ascii="Century Gothic" w:hAnsi="Century Gothic"/>
              </w:rPr>
            </w:pPr>
          </w:p>
        </w:tc>
      </w:tr>
      <w:tr w:rsidR="002142EE" w:rsidRPr="005C4D52" w:rsidTr="005C4D52">
        <w:trPr>
          <w:trHeight w:val="265"/>
        </w:trPr>
        <w:tc>
          <w:tcPr>
            <w:tcW w:w="56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142EE" w:rsidRPr="005C4D52" w:rsidRDefault="002142EE" w:rsidP="00EC0F48">
            <w:pPr>
              <w:pStyle w:val="NoSpacing"/>
              <w:rPr>
                <w:rFonts w:ascii="Century Gothic" w:hAnsi="Century Gothic"/>
                <w:b/>
              </w:rPr>
            </w:pPr>
            <w:r w:rsidRPr="005C4D52">
              <w:rPr>
                <w:rFonts w:ascii="Century Gothic" w:hAnsi="Century Gothic"/>
                <w:b/>
              </w:rPr>
              <w:t>3</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42EE" w:rsidRPr="005C4D52" w:rsidRDefault="002142EE" w:rsidP="00EC0F48">
            <w:pPr>
              <w:pStyle w:val="NoSpacing"/>
              <w:rPr>
                <w:rFonts w:ascii="Century Gothic" w:hAnsi="Century Gothic"/>
                <w:b/>
              </w:rPr>
            </w:pPr>
            <w:r w:rsidRPr="005C4D52">
              <w:rPr>
                <w:rFonts w:ascii="Century Gothic" w:hAnsi="Century Gothic"/>
                <w:b/>
              </w:rPr>
              <w:t>Sustainability Policy  </w:t>
            </w:r>
          </w:p>
          <w:p w:rsidR="002142EE" w:rsidRPr="005C4D52" w:rsidRDefault="00A86D24" w:rsidP="00EC0F48">
            <w:pPr>
              <w:pStyle w:val="NoSpacing"/>
              <w:rPr>
                <w:rFonts w:ascii="Century Gothic" w:hAnsi="Century Gothic"/>
              </w:rPr>
            </w:pPr>
            <w:hyperlink r:id="rId29" w:history="1">
              <w:r w:rsidR="002142EE" w:rsidRPr="005C4D52">
                <w:rPr>
                  <w:rStyle w:val="Hyperlink"/>
                  <w:rFonts w:ascii="Century Gothic" w:eastAsiaTheme="majorEastAsia" w:hAnsi="Century Gothic" w:cs="Arial"/>
                </w:rPr>
                <w:t>http://www.cityoflondon.gov.uk/services/environment-and-planning/sustainability/Pages/sustainability-policy.aspx</w:t>
              </w:r>
            </w:hyperlink>
          </w:p>
          <w:p w:rsidR="002142EE" w:rsidRPr="005C4D52" w:rsidRDefault="002142EE" w:rsidP="00EC0F48">
            <w:pPr>
              <w:pStyle w:val="NoSpacing"/>
              <w:rPr>
                <w:rFonts w:ascii="Century Gothic" w:hAnsi="Century Gothic"/>
              </w:rPr>
            </w:pPr>
          </w:p>
        </w:tc>
      </w:tr>
      <w:tr w:rsidR="002142EE" w:rsidRPr="005C4D52" w:rsidTr="005C4D52">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142EE" w:rsidRPr="005C4D52" w:rsidRDefault="005C4D52" w:rsidP="00EC0F48">
            <w:pPr>
              <w:rPr>
                <w:rFonts w:ascii="Century Gothic" w:hAnsi="Century Gothic" w:cs="Arial"/>
                <w:b/>
                <w:sz w:val="24"/>
                <w:szCs w:val="24"/>
              </w:rPr>
            </w:pPr>
            <w:r>
              <w:rPr>
                <w:rFonts w:ascii="Century Gothic" w:hAnsi="Century Gothic" w:cs="Arial"/>
                <w:b/>
                <w:sz w:val="24"/>
                <w:szCs w:val="24"/>
              </w:rPr>
              <w:lastRenderedPageBreak/>
              <w:t>4</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42EE" w:rsidRPr="005C4D52" w:rsidRDefault="002142EE" w:rsidP="00EC0F48">
            <w:pPr>
              <w:rPr>
                <w:rFonts w:ascii="Century Gothic" w:hAnsi="Century Gothic" w:cs="Arial"/>
                <w:b/>
                <w:sz w:val="24"/>
                <w:szCs w:val="24"/>
              </w:rPr>
            </w:pPr>
            <w:r w:rsidRPr="005C4D52">
              <w:rPr>
                <w:rFonts w:ascii="Century Gothic" w:hAnsi="Century Gothic" w:cs="Arial"/>
                <w:b/>
                <w:sz w:val="24"/>
                <w:szCs w:val="24"/>
              </w:rPr>
              <w:t xml:space="preserve">Data Protection Policy </w:t>
            </w:r>
          </w:p>
          <w:p w:rsidR="005C4D52" w:rsidRPr="005C4D52" w:rsidRDefault="00A86D24" w:rsidP="00EC0F48">
            <w:pPr>
              <w:spacing w:after="120"/>
              <w:rPr>
                <w:rFonts w:ascii="Century Gothic" w:hAnsi="Century Gothic" w:cs="Arial"/>
                <w:sz w:val="24"/>
                <w:szCs w:val="24"/>
              </w:rPr>
            </w:pPr>
            <w:hyperlink r:id="rId30" w:history="1">
              <w:r w:rsidR="005C4D52" w:rsidRPr="00663D3C">
                <w:rPr>
                  <w:rStyle w:val="Hyperlink"/>
                  <w:rFonts w:ascii="Century Gothic" w:hAnsi="Century Gothic" w:cs="Arial"/>
                  <w:sz w:val="24"/>
                  <w:szCs w:val="24"/>
                </w:rPr>
                <w:t>https://www.cityoflondon.gov.uk/about-the-city/access-to-information/Pages/data-protection-policy.aspx</w:t>
              </w:r>
            </w:hyperlink>
          </w:p>
        </w:tc>
      </w:tr>
      <w:tr w:rsidR="002142EE" w:rsidRPr="005C4D52" w:rsidTr="005C4D52">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142EE" w:rsidRPr="005C4D52" w:rsidRDefault="005C4D52" w:rsidP="00EC0F48">
            <w:pPr>
              <w:rPr>
                <w:rFonts w:ascii="Century Gothic" w:hAnsi="Century Gothic" w:cs="Arial"/>
                <w:b/>
                <w:sz w:val="24"/>
                <w:szCs w:val="24"/>
              </w:rPr>
            </w:pPr>
            <w:r>
              <w:rPr>
                <w:rFonts w:ascii="Century Gothic" w:hAnsi="Century Gothic" w:cs="Arial"/>
                <w:b/>
                <w:sz w:val="24"/>
                <w:szCs w:val="24"/>
              </w:rPr>
              <w:t>5</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rsidR="002142EE" w:rsidRPr="005C4D52" w:rsidRDefault="002142EE" w:rsidP="00EC0F48">
            <w:pPr>
              <w:rPr>
                <w:rFonts w:ascii="Century Gothic" w:hAnsi="Century Gothic" w:cs="Arial"/>
                <w:b/>
                <w:sz w:val="24"/>
                <w:szCs w:val="24"/>
              </w:rPr>
            </w:pPr>
            <w:r w:rsidRPr="005C4D52">
              <w:rPr>
                <w:rFonts w:ascii="Century Gothic" w:hAnsi="Century Gothic" w:cs="Arial"/>
                <w:b/>
                <w:sz w:val="24"/>
                <w:szCs w:val="24"/>
              </w:rPr>
              <w:t>Anti-Fraud and Corruption Strategy</w:t>
            </w:r>
          </w:p>
          <w:p w:rsidR="002142EE" w:rsidRPr="005C4D52" w:rsidRDefault="00A86D24" w:rsidP="005C4D52">
            <w:pPr>
              <w:rPr>
                <w:rFonts w:ascii="Century Gothic" w:hAnsi="Century Gothic" w:cs="Arial"/>
                <w:sz w:val="24"/>
                <w:szCs w:val="24"/>
              </w:rPr>
            </w:pPr>
            <w:hyperlink r:id="rId31" w:history="1">
              <w:r w:rsidR="005C4D52" w:rsidRPr="005C4D52">
                <w:rPr>
                  <w:rStyle w:val="Hyperlink"/>
                  <w:rFonts w:ascii="Century Gothic" w:hAnsi="Century Gothic" w:cs="Arial"/>
                  <w:sz w:val="24"/>
                  <w:szCs w:val="24"/>
                </w:rPr>
                <w:t>https://www.cityoflondon.gov.uk/about-the-city/anti-fraud-activities/Pages/default.aspx</w:t>
              </w:r>
            </w:hyperlink>
          </w:p>
          <w:p w:rsidR="005C4D52" w:rsidRPr="005C4D52" w:rsidRDefault="005C4D52" w:rsidP="005C4D52">
            <w:pPr>
              <w:rPr>
                <w:rFonts w:ascii="Century Gothic" w:hAnsi="Century Gothic" w:cs="Arial"/>
                <w:b/>
                <w:sz w:val="24"/>
                <w:szCs w:val="24"/>
              </w:rPr>
            </w:pPr>
          </w:p>
        </w:tc>
      </w:tr>
      <w:tr w:rsidR="002142EE" w:rsidRPr="005C4D52" w:rsidTr="005C4D52">
        <w:trPr>
          <w:trHeight w:val="1975"/>
        </w:trPr>
        <w:tc>
          <w:tcPr>
            <w:tcW w:w="568" w:type="dxa"/>
            <w:tcBorders>
              <w:top w:val="single" w:sz="4" w:space="0" w:color="auto"/>
              <w:left w:val="single" w:sz="4" w:space="0" w:color="auto"/>
              <w:bottom w:val="single" w:sz="4" w:space="0" w:color="auto"/>
              <w:right w:val="single" w:sz="4" w:space="0" w:color="auto"/>
            </w:tcBorders>
            <w:shd w:val="clear" w:color="auto" w:fill="E6E6E6"/>
            <w:vAlign w:val="center"/>
          </w:tcPr>
          <w:p w:rsidR="002142EE" w:rsidRPr="005C4D52" w:rsidRDefault="005C4D52" w:rsidP="00EC0F48">
            <w:pPr>
              <w:rPr>
                <w:rFonts w:ascii="Century Gothic" w:hAnsi="Century Gothic" w:cs="Arial"/>
                <w:b/>
                <w:sz w:val="24"/>
                <w:szCs w:val="24"/>
              </w:rPr>
            </w:pPr>
            <w:r>
              <w:rPr>
                <w:rFonts w:ascii="Century Gothic" w:hAnsi="Century Gothic" w:cs="Arial"/>
                <w:b/>
                <w:sz w:val="24"/>
                <w:szCs w:val="24"/>
              </w:rPr>
              <w:t>6</w:t>
            </w:r>
            <w:r w:rsidR="002142EE" w:rsidRPr="005C4D52">
              <w:rPr>
                <w:rFonts w:ascii="Century Gothic" w:hAnsi="Century Gothic" w:cs="Arial"/>
                <w:b/>
                <w:sz w:val="24"/>
                <w:szCs w:val="24"/>
              </w:rPr>
              <w:t xml:space="preserve"> </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rsidR="002142EE" w:rsidRPr="005C4D52" w:rsidRDefault="002142EE" w:rsidP="00EC0F48">
            <w:pPr>
              <w:rPr>
                <w:rFonts w:ascii="Century Gothic" w:hAnsi="Century Gothic" w:cs="Arial"/>
                <w:b/>
                <w:sz w:val="24"/>
                <w:szCs w:val="24"/>
              </w:rPr>
            </w:pPr>
            <w:r w:rsidRPr="005C4D52">
              <w:rPr>
                <w:rFonts w:ascii="Century Gothic" w:hAnsi="Century Gothic" w:cs="Arial"/>
                <w:b/>
                <w:sz w:val="24"/>
                <w:szCs w:val="24"/>
              </w:rPr>
              <w:t>City of London Service Standards</w:t>
            </w:r>
          </w:p>
          <w:p w:rsidR="002142EE" w:rsidRPr="005C4D52" w:rsidRDefault="005C4D52" w:rsidP="00EC0F48">
            <w:pPr>
              <w:rPr>
                <w:rFonts w:ascii="Century Gothic" w:hAnsi="Century Gothic" w:cs="Arial"/>
                <w:b/>
                <w:sz w:val="24"/>
                <w:szCs w:val="24"/>
              </w:rPr>
            </w:pPr>
            <w:r w:rsidRPr="005C4D52">
              <w:rPr>
                <w:rFonts w:ascii="Century Gothic" w:hAnsi="Century Gothic" w:cs="Arial"/>
                <w:b/>
                <w:sz w:val="24"/>
                <w:szCs w:val="24"/>
              </w:rPr>
              <w:object w:dxaOrig="2069"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8pt;height:67pt" o:ole="">
                  <v:imagedata r:id="rId32" o:title=""/>
                </v:shape>
                <o:OLEObject Type="Embed" ProgID="AcroExch.Document.DC" ShapeID="_x0000_i1025" DrawAspect="Icon" ObjectID="_1600695271" r:id="rId33"/>
              </w:object>
            </w:r>
          </w:p>
          <w:p w:rsidR="002142EE" w:rsidRPr="005C4D52" w:rsidRDefault="002142EE" w:rsidP="00EC0F48">
            <w:pPr>
              <w:rPr>
                <w:rFonts w:ascii="Century Gothic" w:hAnsi="Century Gothic" w:cs="Arial"/>
                <w:b/>
                <w:sz w:val="24"/>
                <w:szCs w:val="24"/>
              </w:rPr>
            </w:pPr>
          </w:p>
        </w:tc>
      </w:tr>
      <w:tr w:rsidR="002142EE" w:rsidRPr="005C4D52" w:rsidTr="005C4D52">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E6E6E6"/>
            <w:vAlign w:val="center"/>
          </w:tcPr>
          <w:p w:rsidR="002142EE" w:rsidRPr="005C4D52" w:rsidRDefault="005C4D52" w:rsidP="00EC0F48">
            <w:pPr>
              <w:rPr>
                <w:rFonts w:ascii="Century Gothic" w:hAnsi="Century Gothic" w:cs="Arial"/>
                <w:b/>
                <w:sz w:val="24"/>
                <w:szCs w:val="24"/>
              </w:rPr>
            </w:pPr>
            <w:r>
              <w:rPr>
                <w:rFonts w:ascii="Century Gothic" w:hAnsi="Century Gothic" w:cs="Arial"/>
                <w:b/>
                <w:sz w:val="24"/>
                <w:szCs w:val="24"/>
              </w:rPr>
              <w:t>7</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rsidR="002142EE" w:rsidRPr="005C4D52" w:rsidRDefault="002142EE" w:rsidP="00EC0F48">
            <w:pPr>
              <w:rPr>
                <w:rFonts w:ascii="Century Gothic" w:hAnsi="Century Gothic" w:cs="Arial"/>
                <w:b/>
                <w:sz w:val="24"/>
                <w:szCs w:val="24"/>
              </w:rPr>
            </w:pPr>
            <w:r w:rsidRPr="005C4D52">
              <w:rPr>
                <w:rFonts w:ascii="Century Gothic" w:hAnsi="Century Gothic" w:cs="Arial"/>
                <w:b/>
                <w:sz w:val="24"/>
                <w:szCs w:val="24"/>
              </w:rPr>
              <w:t>Working with Responsible Suppliers</w:t>
            </w:r>
          </w:p>
          <w:p w:rsidR="002142EE" w:rsidRPr="005C4D52" w:rsidRDefault="00A86D24" w:rsidP="00EC0F48">
            <w:pPr>
              <w:rPr>
                <w:rFonts w:ascii="Century Gothic" w:hAnsi="Century Gothic" w:cs="Arial"/>
                <w:sz w:val="24"/>
                <w:szCs w:val="24"/>
              </w:rPr>
            </w:pPr>
            <w:hyperlink r:id="rId34" w:history="1">
              <w:r w:rsidR="002142EE" w:rsidRPr="005C4D52">
                <w:rPr>
                  <w:rStyle w:val="Hyperlink"/>
                  <w:rFonts w:ascii="Century Gothic" w:eastAsiaTheme="majorEastAsia" w:hAnsi="Century Gothic" w:cs="Arial"/>
                  <w:sz w:val="24"/>
                  <w:szCs w:val="24"/>
                </w:rPr>
                <w:t>https://www.cityoflondon.gov.uk/business/tenders-and-procurement/Documents/Comprehensive%20guidance%20note%20for%20contracts%20over250k.pdf</w:t>
              </w:r>
            </w:hyperlink>
          </w:p>
          <w:p w:rsidR="002142EE" w:rsidRPr="005C4D52" w:rsidRDefault="002142EE" w:rsidP="00EC0F48">
            <w:pPr>
              <w:rPr>
                <w:rFonts w:ascii="Century Gothic" w:hAnsi="Century Gothic" w:cs="Arial"/>
                <w:sz w:val="24"/>
                <w:szCs w:val="24"/>
              </w:rPr>
            </w:pPr>
          </w:p>
        </w:tc>
      </w:tr>
      <w:tr w:rsidR="002142EE" w:rsidRPr="005C4D52" w:rsidTr="005C4D52">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E6E6E6"/>
            <w:vAlign w:val="center"/>
          </w:tcPr>
          <w:p w:rsidR="002142EE" w:rsidRPr="005C4D52" w:rsidRDefault="005C4D52" w:rsidP="00EC0F48">
            <w:pPr>
              <w:rPr>
                <w:rFonts w:ascii="Century Gothic" w:hAnsi="Century Gothic" w:cs="Arial"/>
                <w:b/>
                <w:sz w:val="24"/>
                <w:szCs w:val="24"/>
              </w:rPr>
            </w:pPr>
            <w:r>
              <w:rPr>
                <w:rFonts w:ascii="Century Gothic" w:hAnsi="Century Gothic" w:cs="Arial"/>
                <w:b/>
                <w:sz w:val="24"/>
                <w:szCs w:val="24"/>
              </w:rPr>
              <w:t>8</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rsidR="002142EE" w:rsidRPr="005C4D52" w:rsidRDefault="002142EE" w:rsidP="00EC0F48">
            <w:pPr>
              <w:rPr>
                <w:rFonts w:ascii="Century Gothic" w:hAnsi="Century Gothic" w:cs="Arial"/>
                <w:b/>
                <w:sz w:val="24"/>
                <w:szCs w:val="24"/>
              </w:rPr>
            </w:pPr>
            <w:r w:rsidRPr="005C4D52">
              <w:rPr>
                <w:rFonts w:ascii="Century Gothic" w:hAnsi="Century Gothic" w:cs="Arial"/>
                <w:b/>
                <w:sz w:val="24"/>
                <w:szCs w:val="24"/>
              </w:rPr>
              <w:t>Air Quality Strategy</w:t>
            </w:r>
          </w:p>
          <w:p w:rsidR="002142EE" w:rsidRPr="005C4D52" w:rsidRDefault="00A86D24" w:rsidP="00EC0F48">
            <w:pPr>
              <w:rPr>
                <w:rFonts w:ascii="Century Gothic" w:hAnsi="Century Gothic" w:cs="Arial"/>
                <w:sz w:val="24"/>
                <w:szCs w:val="24"/>
              </w:rPr>
            </w:pPr>
            <w:hyperlink r:id="rId35" w:history="1">
              <w:r w:rsidR="002142EE" w:rsidRPr="005C4D52">
                <w:rPr>
                  <w:rStyle w:val="Hyperlink"/>
                  <w:rFonts w:ascii="Century Gothic" w:eastAsiaTheme="majorEastAsia" w:hAnsi="Century Gothic" w:cs="Arial"/>
                  <w:sz w:val="24"/>
                  <w:szCs w:val="24"/>
                </w:rPr>
                <w:t>http://www.cityoflondon.gov.uk/business/environmental-health/environmental-protection/air-quality/Documents/city-of-london-air-quality-strategy-2015.pdf</w:t>
              </w:r>
            </w:hyperlink>
          </w:p>
          <w:p w:rsidR="002142EE" w:rsidRPr="005C4D52" w:rsidRDefault="002142EE" w:rsidP="00EC0F48">
            <w:pPr>
              <w:rPr>
                <w:rFonts w:ascii="Century Gothic" w:hAnsi="Century Gothic" w:cs="Arial"/>
                <w:sz w:val="24"/>
                <w:szCs w:val="24"/>
              </w:rPr>
            </w:pPr>
          </w:p>
        </w:tc>
      </w:tr>
      <w:tr w:rsidR="002142EE" w:rsidRPr="005C4D52" w:rsidTr="005C4D52">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E6E6E6"/>
            <w:vAlign w:val="center"/>
          </w:tcPr>
          <w:p w:rsidR="002142EE" w:rsidRPr="005C4D52" w:rsidRDefault="005C4D52" w:rsidP="00EC0F48">
            <w:pPr>
              <w:rPr>
                <w:rFonts w:ascii="Century Gothic" w:hAnsi="Century Gothic" w:cs="Arial"/>
                <w:b/>
                <w:sz w:val="24"/>
                <w:szCs w:val="24"/>
              </w:rPr>
            </w:pPr>
            <w:r>
              <w:rPr>
                <w:rFonts w:ascii="Century Gothic" w:hAnsi="Century Gothic" w:cs="Arial"/>
                <w:b/>
                <w:sz w:val="24"/>
                <w:szCs w:val="24"/>
              </w:rPr>
              <w:t>9</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rsidR="002142EE" w:rsidRPr="005C4D52" w:rsidRDefault="002142EE" w:rsidP="00EC0F48">
            <w:pPr>
              <w:rPr>
                <w:rFonts w:ascii="Century Gothic" w:hAnsi="Century Gothic" w:cs="Arial"/>
                <w:b/>
                <w:sz w:val="24"/>
                <w:szCs w:val="24"/>
              </w:rPr>
            </w:pPr>
            <w:r w:rsidRPr="005C4D52">
              <w:rPr>
                <w:rFonts w:ascii="Century Gothic" w:hAnsi="Century Gothic" w:cs="Arial"/>
                <w:b/>
                <w:sz w:val="24"/>
                <w:szCs w:val="24"/>
              </w:rPr>
              <w:t>Climate Change Adaptation Strategy</w:t>
            </w:r>
          </w:p>
          <w:p w:rsidR="002142EE" w:rsidRDefault="00A86D24" w:rsidP="00EC0F48">
            <w:pPr>
              <w:rPr>
                <w:rFonts w:ascii="Century Gothic" w:hAnsi="Century Gothic" w:cs="Arial"/>
                <w:sz w:val="24"/>
                <w:szCs w:val="24"/>
              </w:rPr>
            </w:pPr>
            <w:hyperlink r:id="rId36" w:history="1">
              <w:r w:rsidR="005C4D52" w:rsidRPr="00663D3C">
                <w:rPr>
                  <w:rStyle w:val="Hyperlink"/>
                  <w:rFonts w:ascii="Century Gothic" w:hAnsi="Century Gothic" w:cs="Arial"/>
                  <w:sz w:val="24"/>
                  <w:szCs w:val="24"/>
                </w:rPr>
                <w:t>https://www.cityoflondon.gov.uk/services/environment-and-planning/sustainability/Pages/Climate-Change-Adaptation.aspx</w:t>
              </w:r>
            </w:hyperlink>
          </w:p>
          <w:p w:rsidR="005C4D52" w:rsidRPr="005C4D52" w:rsidRDefault="005C4D52" w:rsidP="00EC0F48">
            <w:pPr>
              <w:rPr>
                <w:rFonts w:ascii="Century Gothic" w:hAnsi="Century Gothic" w:cs="Arial"/>
                <w:sz w:val="24"/>
                <w:szCs w:val="24"/>
              </w:rPr>
            </w:pPr>
          </w:p>
        </w:tc>
      </w:tr>
      <w:tr w:rsidR="002142EE" w:rsidRPr="005C4D52" w:rsidTr="005C4D52">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E6E6E6"/>
            <w:vAlign w:val="center"/>
          </w:tcPr>
          <w:p w:rsidR="002142EE" w:rsidRPr="005C4D52" w:rsidRDefault="005C4D52" w:rsidP="00EC0F48">
            <w:pPr>
              <w:rPr>
                <w:rFonts w:ascii="Century Gothic" w:hAnsi="Century Gothic" w:cs="Arial"/>
                <w:b/>
                <w:sz w:val="24"/>
                <w:szCs w:val="24"/>
              </w:rPr>
            </w:pPr>
            <w:r>
              <w:rPr>
                <w:rFonts w:ascii="Century Gothic" w:hAnsi="Century Gothic" w:cs="Arial"/>
                <w:b/>
                <w:sz w:val="24"/>
                <w:szCs w:val="24"/>
              </w:rPr>
              <w:t>10</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rsidR="002142EE" w:rsidRPr="005C4D52" w:rsidRDefault="002142EE" w:rsidP="00EC0F48">
            <w:pPr>
              <w:rPr>
                <w:rFonts w:ascii="Century Gothic" w:hAnsi="Century Gothic" w:cs="Arial"/>
                <w:b/>
                <w:sz w:val="24"/>
                <w:szCs w:val="24"/>
              </w:rPr>
            </w:pPr>
            <w:r w:rsidRPr="005C4D52">
              <w:rPr>
                <w:rFonts w:ascii="Century Gothic" w:hAnsi="Century Gothic" w:cs="Arial"/>
                <w:b/>
                <w:sz w:val="24"/>
                <w:szCs w:val="24"/>
              </w:rPr>
              <w:t>Government guidance on employing ex-offenders</w:t>
            </w:r>
          </w:p>
          <w:p w:rsidR="002142EE" w:rsidRPr="005C4D52" w:rsidRDefault="00A86D24" w:rsidP="00EC0F48">
            <w:pPr>
              <w:rPr>
                <w:rFonts w:ascii="Century Gothic" w:hAnsi="Century Gothic" w:cs="Arial"/>
                <w:sz w:val="24"/>
                <w:szCs w:val="24"/>
              </w:rPr>
            </w:pPr>
            <w:hyperlink r:id="rId37" w:history="1">
              <w:r w:rsidR="002142EE" w:rsidRPr="005C4D52">
                <w:rPr>
                  <w:rStyle w:val="Hyperlink"/>
                  <w:rFonts w:ascii="Century Gothic" w:eastAsiaTheme="majorEastAsia" w:hAnsi="Century Gothic" w:cs="Arial"/>
                  <w:sz w:val="24"/>
                  <w:szCs w:val="24"/>
                </w:rPr>
                <w:t>https://www.gov.uk/exoffenders-and-employment</w:t>
              </w:r>
            </w:hyperlink>
          </w:p>
          <w:p w:rsidR="002142EE" w:rsidRPr="005C4D52" w:rsidRDefault="002142EE" w:rsidP="00EC0F48">
            <w:pPr>
              <w:rPr>
                <w:rFonts w:ascii="Century Gothic" w:hAnsi="Century Gothic" w:cs="Arial"/>
                <w:sz w:val="24"/>
                <w:szCs w:val="24"/>
              </w:rPr>
            </w:pPr>
          </w:p>
        </w:tc>
      </w:tr>
      <w:tr w:rsidR="008B4A37" w:rsidRPr="000C1412" w:rsidTr="008B4A37">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E6E6E6"/>
            <w:vAlign w:val="center"/>
          </w:tcPr>
          <w:p w:rsidR="008B4A37" w:rsidRPr="008B4A37" w:rsidRDefault="008B4A37" w:rsidP="008B4A37">
            <w:pPr>
              <w:rPr>
                <w:rFonts w:ascii="Century Gothic" w:hAnsi="Century Gothic" w:cs="Arial"/>
                <w:b/>
                <w:sz w:val="24"/>
                <w:szCs w:val="24"/>
              </w:rPr>
            </w:pPr>
            <w:r w:rsidRPr="008B4A37">
              <w:rPr>
                <w:rFonts w:ascii="Century Gothic" w:hAnsi="Century Gothic" w:cs="Arial"/>
                <w:b/>
                <w:sz w:val="24"/>
                <w:szCs w:val="24"/>
              </w:rPr>
              <w:t>11</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rsidR="008B4A37" w:rsidRPr="008B4A37" w:rsidRDefault="008B4A37" w:rsidP="008B4A37">
            <w:pPr>
              <w:rPr>
                <w:rFonts w:ascii="Century Gothic" w:hAnsi="Century Gothic" w:cs="Arial"/>
                <w:b/>
                <w:sz w:val="24"/>
                <w:szCs w:val="24"/>
              </w:rPr>
            </w:pPr>
            <w:r w:rsidRPr="008B4A37">
              <w:rPr>
                <w:rFonts w:ascii="Century Gothic" w:hAnsi="Century Gothic" w:cs="Arial"/>
                <w:b/>
                <w:sz w:val="24"/>
                <w:szCs w:val="24"/>
              </w:rPr>
              <w:t>City of London Dignity Code</w:t>
            </w:r>
          </w:p>
          <w:p w:rsidR="008B4A37" w:rsidRPr="008B4A37" w:rsidRDefault="00A86D24" w:rsidP="008B4A37">
            <w:pPr>
              <w:rPr>
                <w:rFonts w:ascii="Century Gothic" w:hAnsi="Century Gothic" w:cs="Arial"/>
                <w:sz w:val="24"/>
                <w:szCs w:val="24"/>
              </w:rPr>
            </w:pPr>
            <w:hyperlink r:id="rId38" w:history="1">
              <w:r w:rsidR="008B4A37" w:rsidRPr="008B4A37">
                <w:rPr>
                  <w:rStyle w:val="Hyperlink"/>
                  <w:rFonts w:ascii="Century Gothic" w:hAnsi="Century Gothic" w:cs="Arial"/>
                  <w:sz w:val="24"/>
                  <w:szCs w:val="24"/>
                </w:rPr>
                <w:t>https://www.cityoflondon.gov.uk/services/adult-social-care/Documents/dignity-code.pdf</w:t>
              </w:r>
            </w:hyperlink>
          </w:p>
          <w:p w:rsidR="008B4A37" w:rsidRPr="008B4A37" w:rsidRDefault="008B4A37" w:rsidP="008B4A37">
            <w:pPr>
              <w:rPr>
                <w:rFonts w:ascii="Century Gothic" w:hAnsi="Century Gothic" w:cs="Arial"/>
                <w:b/>
                <w:sz w:val="24"/>
                <w:szCs w:val="24"/>
              </w:rPr>
            </w:pPr>
          </w:p>
        </w:tc>
      </w:tr>
      <w:tr w:rsidR="00CA0033" w:rsidRPr="000C1412" w:rsidTr="008B4A37">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E6E6E6"/>
            <w:vAlign w:val="center"/>
          </w:tcPr>
          <w:p w:rsidR="00CA0033" w:rsidRPr="008B4A37" w:rsidRDefault="00CA0033" w:rsidP="008B4A37">
            <w:pPr>
              <w:rPr>
                <w:rFonts w:ascii="Century Gothic" w:hAnsi="Century Gothic" w:cs="Arial"/>
                <w:b/>
                <w:sz w:val="24"/>
                <w:szCs w:val="24"/>
              </w:rPr>
            </w:pPr>
            <w:r>
              <w:rPr>
                <w:rFonts w:ascii="Century Gothic" w:hAnsi="Century Gothic" w:cs="Arial"/>
                <w:b/>
                <w:sz w:val="24"/>
                <w:szCs w:val="24"/>
              </w:rPr>
              <w:t>12</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rsidR="00CA0033" w:rsidRDefault="00CA0033" w:rsidP="008B4A37">
            <w:pPr>
              <w:rPr>
                <w:rFonts w:ascii="Century Gothic" w:hAnsi="Century Gothic" w:cs="Arial"/>
                <w:b/>
                <w:sz w:val="24"/>
                <w:szCs w:val="24"/>
              </w:rPr>
            </w:pPr>
            <w:r>
              <w:rPr>
                <w:rFonts w:ascii="Century Gothic" w:hAnsi="Century Gothic" w:cs="Arial"/>
                <w:b/>
                <w:sz w:val="24"/>
                <w:szCs w:val="24"/>
              </w:rPr>
              <w:t>City of London DCCS Provider Concern and Poor Performance Procedure</w:t>
            </w:r>
          </w:p>
          <w:bookmarkStart w:id="6" w:name="_MON_1593424209"/>
          <w:bookmarkEnd w:id="6"/>
          <w:p w:rsidR="00CA0033" w:rsidRPr="00CA0033" w:rsidRDefault="008821F4" w:rsidP="008B4A37">
            <w:pPr>
              <w:rPr>
                <w:rFonts w:ascii="Century Gothic" w:hAnsi="Century Gothic" w:cs="Arial"/>
                <w:color w:val="3333FF"/>
                <w:sz w:val="24"/>
                <w:szCs w:val="24"/>
              </w:rPr>
            </w:pPr>
            <w:r>
              <w:rPr>
                <w:rFonts w:ascii="Century Gothic" w:hAnsi="Century Gothic" w:cs="Arial"/>
                <w:color w:val="3333FF"/>
                <w:sz w:val="24"/>
                <w:szCs w:val="24"/>
              </w:rPr>
              <w:object w:dxaOrig="1534" w:dyaOrig="994">
                <v:shape id="_x0000_i1026" type="#_x0000_t75" style="width:76.2pt;height:49.4pt" o:ole="">
                  <v:imagedata r:id="rId39" o:title=""/>
                </v:shape>
                <o:OLEObject Type="Embed" ProgID="Word.Document.12" ShapeID="_x0000_i1026" DrawAspect="Icon" ObjectID="_1600695272" r:id="rId40">
                  <o:FieldCodes>\s</o:FieldCodes>
                </o:OLEObject>
              </w:object>
            </w:r>
          </w:p>
        </w:tc>
      </w:tr>
    </w:tbl>
    <w:p w:rsidR="002142EE" w:rsidRPr="006202BA" w:rsidRDefault="002142EE" w:rsidP="00623C72">
      <w:pPr>
        <w:jc w:val="both"/>
        <w:rPr>
          <w:rFonts w:ascii="Century Gothic" w:hAnsi="Century Gothic"/>
          <w:color w:val="FF0000"/>
          <w:sz w:val="24"/>
          <w:szCs w:val="24"/>
        </w:rPr>
      </w:pPr>
    </w:p>
    <w:p w:rsidR="003E0E57" w:rsidRPr="005C4D52" w:rsidRDefault="003E0E57" w:rsidP="003E0E57">
      <w:pPr>
        <w:pStyle w:val="NoSpacing"/>
        <w:jc w:val="both"/>
        <w:rPr>
          <w:rFonts w:ascii="Century Gothic" w:hAnsi="Century Gothic"/>
        </w:rPr>
      </w:pPr>
      <w:r w:rsidRPr="005C4D52">
        <w:rPr>
          <w:rFonts w:ascii="Century Gothic" w:hAnsi="Century Gothic"/>
        </w:rPr>
        <w:t>The Service Provider will also have considered the ‘Best practice: voluntary standards for any organisation’ of the Government Buying Standards at:</w:t>
      </w:r>
    </w:p>
    <w:p w:rsidR="003E0E57" w:rsidRPr="005C4D52" w:rsidRDefault="00A86D24" w:rsidP="003E0E57">
      <w:pPr>
        <w:pStyle w:val="NoSpacing"/>
        <w:rPr>
          <w:rFonts w:ascii="Century Gothic" w:hAnsi="Century Gothic"/>
        </w:rPr>
      </w:pPr>
      <w:hyperlink r:id="rId41" w:history="1">
        <w:r w:rsidR="003E0E57" w:rsidRPr="005C4D52">
          <w:rPr>
            <w:rStyle w:val="Hyperlink"/>
            <w:rFonts w:ascii="Century Gothic" w:eastAsiaTheme="majorEastAsia" w:hAnsi="Century Gothic" w:cs="Arial"/>
          </w:rPr>
          <w:t>https://www.gov.uk/government/collections/sustainable-procurement-the-government-buying-standards-gbs</w:t>
        </w:r>
      </w:hyperlink>
      <w:r w:rsidR="003E0E57" w:rsidRPr="005C4D52">
        <w:rPr>
          <w:rFonts w:ascii="Century Gothic" w:hAnsi="Century Gothic"/>
        </w:rPr>
        <w:t xml:space="preserve"> </w:t>
      </w:r>
    </w:p>
    <w:p w:rsidR="003E0E57" w:rsidRPr="005C4D52" w:rsidRDefault="003E0E57" w:rsidP="003E0E57">
      <w:pPr>
        <w:pStyle w:val="NoSpacing"/>
        <w:rPr>
          <w:rFonts w:ascii="Century Gothic" w:hAnsi="Century Gothic"/>
        </w:rPr>
      </w:pPr>
    </w:p>
    <w:p w:rsidR="003E0E57" w:rsidRPr="005C4D52" w:rsidRDefault="003E0E57" w:rsidP="003E0E57">
      <w:pPr>
        <w:pStyle w:val="NoSpacing"/>
        <w:jc w:val="both"/>
        <w:rPr>
          <w:rFonts w:ascii="Century Gothic" w:hAnsi="Century Gothic"/>
        </w:rPr>
      </w:pPr>
      <w:r w:rsidRPr="005C4D52">
        <w:rPr>
          <w:rFonts w:ascii="Century Gothic" w:hAnsi="Century Gothic"/>
        </w:rPr>
        <w:lastRenderedPageBreak/>
        <w:t>The City of London Corporation adheres to the requirements of the Government Transparency code:</w:t>
      </w:r>
    </w:p>
    <w:p w:rsidR="003E0E57" w:rsidRDefault="00A86D24" w:rsidP="003E0E57">
      <w:pPr>
        <w:pStyle w:val="NoSpacing"/>
        <w:rPr>
          <w:rStyle w:val="Hyperlink"/>
          <w:rFonts w:ascii="Century Gothic" w:eastAsiaTheme="majorEastAsia" w:hAnsi="Century Gothic" w:cs="Arial"/>
        </w:rPr>
      </w:pPr>
      <w:hyperlink r:id="rId42" w:history="1">
        <w:r w:rsidR="003E0E57" w:rsidRPr="005C4D52">
          <w:rPr>
            <w:rStyle w:val="Hyperlink"/>
            <w:rFonts w:ascii="Century Gothic" w:eastAsiaTheme="majorEastAsia" w:hAnsi="Century Gothic" w:cs="Arial"/>
          </w:rPr>
          <w:t>https://www.gov.uk/government/publications/local-government-transparency-code-2015</w:t>
        </w:r>
      </w:hyperlink>
    </w:p>
    <w:p w:rsidR="003E0E57" w:rsidRDefault="003E0E57" w:rsidP="003E0E57">
      <w:pPr>
        <w:pStyle w:val="NoSpacing"/>
        <w:rPr>
          <w:rStyle w:val="Hyperlink"/>
          <w:rFonts w:ascii="Century Gothic" w:eastAsiaTheme="majorEastAsia" w:hAnsi="Century Gothic" w:cs="Arial"/>
        </w:rPr>
      </w:pPr>
    </w:p>
    <w:p w:rsidR="007A0D46" w:rsidRPr="00445CC9" w:rsidRDefault="00445CC9" w:rsidP="003E0E57">
      <w:pPr>
        <w:pStyle w:val="NoSpacing"/>
        <w:rPr>
          <w:rFonts w:ascii="Century Gothic" w:hAnsi="Century Gothic"/>
        </w:rPr>
      </w:pPr>
      <w:r w:rsidRPr="00445CC9">
        <w:rPr>
          <w:rFonts w:ascii="Century Gothic" w:hAnsi="Century Gothic"/>
        </w:rPr>
        <w:t>Other</w:t>
      </w:r>
      <w:r w:rsidR="006202BA">
        <w:rPr>
          <w:rFonts w:ascii="Century Gothic" w:hAnsi="Century Gothic"/>
        </w:rPr>
        <w:t xml:space="preserve"> policies which are relevant to services</w:t>
      </w:r>
      <w:r w:rsidR="008457E7">
        <w:rPr>
          <w:rFonts w:ascii="Century Gothic" w:hAnsi="Century Gothic"/>
        </w:rPr>
        <w:t xml:space="preserve"> for adults:</w:t>
      </w:r>
    </w:p>
    <w:tbl>
      <w:tblPr>
        <w:tblW w:w="0" w:type="auto"/>
        <w:tblBorders>
          <w:top w:val="nil"/>
          <w:left w:val="nil"/>
          <w:bottom w:val="nil"/>
          <w:right w:val="nil"/>
        </w:tblBorders>
        <w:tblLayout w:type="fixed"/>
        <w:tblLook w:val="0000" w:firstRow="0" w:lastRow="0" w:firstColumn="0" w:lastColumn="0" w:noHBand="0" w:noVBand="0"/>
      </w:tblPr>
      <w:tblGrid>
        <w:gridCol w:w="8496"/>
      </w:tblGrid>
      <w:tr w:rsidR="00623C72" w:rsidRPr="00445CC9" w:rsidTr="00305554">
        <w:trPr>
          <w:trHeight w:val="244"/>
        </w:trPr>
        <w:tc>
          <w:tcPr>
            <w:tcW w:w="8496" w:type="dxa"/>
          </w:tcPr>
          <w:p w:rsidR="001659A2" w:rsidRDefault="001659A2" w:rsidP="00305554">
            <w:pPr>
              <w:pStyle w:val="Default"/>
              <w:rPr>
                <w:rFonts w:ascii="Century Gothic" w:hAnsi="Century Gothic"/>
              </w:rPr>
            </w:pPr>
          </w:p>
          <w:p w:rsidR="001659A2" w:rsidRPr="00482FCC" w:rsidRDefault="001659A2" w:rsidP="001659A2">
            <w:pPr>
              <w:rPr>
                <w:rFonts w:ascii="Century Gothic" w:hAnsi="Century Gothic" w:cs="Arial"/>
                <w:b/>
                <w:sz w:val="24"/>
                <w:szCs w:val="24"/>
              </w:rPr>
            </w:pPr>
            <w:r>
              <w:rPr>
                <w:rFonts w:ascii="Century Gothic" w:hAnsi="Century Gothic" w:cs="Arial"/>
                <w:b/>
                <w:sz w:val="24"/>
                <w:szCs w:val="24"/>
              </w:rPr>
              <w:t xml:space="preserve">Safeguarding </w:t>
            </w:r>
          </w:p>
          <w:p w:rsidR="001659A2" w:rsidRDefault="001659A2" w:rsidP="001659A2">
            <w:pPr>
              <w:rPr>
                <w:rFonts w:ascii="Century Gothic" w:hAnsi="Century Gothic" w:cs="Arial"/>
                <w:sz w:val="24"/>
                <w:szCs w:val="24"/>
              </w:rPr>
            </w:pPr>
            <w:r>
              <w:rPr>
                <w:rFonts w:ascii="Century Gothic" w:hAnsi="Century Gothic" w:cs="Arial"/>
                <w:sz w:val="24"/>
                <w:szCs w:val="24"/>
              </w:rPr>
              <w:t xml:space="preserve">Safeguarding of Adults in City of London is a priority, there is an expectation that all commissioned services who work with children and adults adhere to the safeguarding policies of the City of London, the City and Hackney Safeguarding Adults board (CHSAB) policies and the Pan London Safeguarding Adults Multi-Agency Procedures are to be used alongside this policy. </w:t>
            </w:r>
          </w:p>
          <w:p w:rsidR="001659A2" w:rsidRDefault="001659A2" w:rsidP="001659A2">
            <w:pPr>
              <w:rPr>
                <w:rFonts w:ascii="Century Gothic" w:hAnsi="Century Gothic" w:cs="Arial"/>
                <w:sz w:val="24"/>
                <w:szCs w:val="24"/>
              </w:rPr>
            </w:pPr>
          </w:p>
          <w:p w:rsidR="001659A2" w:rsidRDefault="001659A2" w:rsidP="001659A2">
            <w:pPr>
              <w:rPr>
                <w:rFonts w:ascii="Century Gothic" w:hAnsi="Century Gothic" w:cs="Arial"/>
                <w:sz w:val="24"/>
                <w:szCs w:val="24"/>
              </w:rPr>
            </w:pPr>
            <w:r>
              <w:rPr>
                <w:rFonts w:ascii="Century Gothic" w:hAnsi="Century Gothic" w:cs="Arial"/>
                <w:sz w:val="24"/>
                <w:szCs w:val="24"/>
              </w:rPr>
              <w:t>Policies can be found here:</w:t>
            </w:r>
          </w:p>
          <w:p w:rsidR="001659A2" w:rsidRDefault="00A86D24" w:rsidP="001659A2">
            <w:pPr>
              <w:rPr>
                <w:rFonts w:ascii="Century Gothic" w:hAnsi="Century Gothic" w:cs="Arial"/>
                <w:sz w:val="24"/>
                <w:szCs w:val="24"/>
              </w:rPr>
            </w:pPr>
            <w:hyperlink r:id="rId43" w:history="1">
              <w:r w:rsidR="001659A2" w:rsidRPr="00663D3C">
                <w:rPr>
                  <w:rStyle w:val="Hyperlink"/>
                  <w:rFonts w:ascii="Century Gothic" w:hAnsi="Century Gothic" w:cs="Arial"/>
                  <w:sz w:val="24"/>
                  <w:szCs w:val="24"/>
                </w:rPr>
                <w:t>https://londonadass.org.uk/safeguarding/review-of-the-pan-london-policy-and-procedures/</w:t>
              </w:r>
            </w:hyperlink>
          </w:p>
          <w:p w:rsidR="001659A2" w:rsidRPr="001659A2" w:rsidRDefault="00A86D24" w:rsidP="001659A2">
            <w:pPr>
              <w:rPr>
                <w:rFonts w:ascii="Century Gothic" w:hAnsi="Century Gothic" w:cs="Arial"/>
                <w:sz w:val="24"/>
                <w:szCs w:val="24"/>
              </w:rPr>
            </w:pPr>
            <w:hyperlink r:id="rId44" w:history="1">
              <w:r w:rsidR="001659A2" w:rsidRPr="00663D3C">
                <w:rPr>
                  <w:rStyle w:val="Hyperlink"/>
                  <w:rFonts w:ascii="Century Gothic" w:hAnsi="Century Gothic" w:cs="Arial"/>
                  <w:sz w:val="24"/>
                  <w:szCs w:val="24"/>
                </w:rPr>
                <w:t>https://www.hackney.gov.uk/safeguarding-adults-board</w:t>
              </w:r>
            </w:hyperlink>
          </w:p>
          <w:p w:rsidR="001659A2" w:rsidRDefault="001659A2" w:rsidP="001659A2">
            <w:pPr>
              <w:pStyle w:val="Default"/>
              <w:rPr>
                <w:rFonts w:ascii="Century Gothic" w:hAnsi="Century Gothic"/>
                <w:b/>
                <w:bCs/>
              </w:rPr>
            </w:pPr>
          </w:p>
          <w:p w:rsidR="001659A2" w:rsidRPr="001659A2" w:rsidRDefault="001659A2" w:rsidP="001659A2">
            <w:pPr>
              <w:pStyle w:val="Default"/>
              <w:rPr>
                <w:rFonts w:ascii="Century Gothic" w:hAnsi="Century Gothic"/>
              </w:rPr>
            </w:pPr>
            <w:r>
              <w:rPr>
                <w:rFonts w:ascii="Century Gothic" w:hAnsi="Century Gothic"/>
                <w:bCs/>
              </w:rPr>
              <w:t xml:space="preserve">Corporation </w:t>
            </w:r>
            <w:r w:rsidRPr="001659A2">
              <w:rPr>
                <w:rFonts w:ascii="Century Gothic" w:hAnsi="Century Gothic"/>
                <w:bCs/>
              </w:rPr>
              <w:t xml:space="preserve">Safeguarding Children and Vulnerable Adults Policy and Procedures </w:t>
            </w:r>
          </w:p>
          <w:p w:rsidR="001659A2" w:rsidRPr="00445CC9" w:rsidRDefault="00A86D24" w:rsidP="001659A2">
            <w:pPr>
              <w:pStyle w:val="Default"/>
              <w:rPr>
                <w:rFonts w:ascii="Century Gothic" w:hAnsi="Century Gothic"/>
              </w:rPr>
            </w:pPr>
            <w:hyperlink r:id="rId45" w:history="1">
              <w:r w:rsidR="001659A2" w:rsidRPr="00663D3C">
                <w:rPr>
                  <w:rStyle w:val="Hyperlink"/>
                  <w:rFonts w:ascii="Century Gothic" w:hAnsi="Century Gothic"/>
                </w:rPr>
                <w:t>http://www.cityoflondon.gov.uk/services/children-and-families/Pages/worried-about-a-child.aspx</w:t>
              </w:r>
            </w:hyperlink>
            <w:r w:rsidR="001659A2">
              <w:rPr>
                <w:rFonts w:ascii="Century Gothic" w:hAnsi="Century Gothic"/>
              </w:rPr>
              <w:t xml:space="preserve"> </w:t>
            </w:r>
          </w:p>
          <w:p w:rsidR="001659A2" w:rsidRPr="00445CC9" w:rsidRDefault="00A86D24" w:rsidP="001659A2">
            <w:pPr>
              <w:pStyle w:val="Default"/>
              <w:rPr>
                <w:rFonts w:ascii="Century Gothic" w:hAnsi="Century Gothic"/>
              </w:rPr>
            </w:pPr>
            <w:hyperlink r:id="rId46" w:history="1">
              <w:r w:rsidR="001659A2" w:rsidRPr="00445CC9">
                <w:rPr>
                  <w:rStyle w:val="Hyperlink"/>
                  <w:rFonts w:ascii="Century Gothic" w:hAnsi="Century Gothic"/>
                </w:rPr>
                <w:t>http://www.cityoflondon.gov.uk/services/adult-social-care/Pages/safeguarding-adults.aspx</w:t>
              </w:r>
            </w:hyperlink>
          </w:p>
          <w:p w:rsidR="001659A2" w:rsidRPr="00445CC9" w:rsidRDefault="001659A2" w:rsidP="00305554">
            <w:pPr>
              <w:pStyle w:val="Default"/>
              <w:rPr>
                <w:rFonts w:ascii="Century Gothic" w:hAnsi="Century Gothic"/>
              </w:rPr>
            </w:pPr>
          </w:p>
        </w:tc>
      </w:tr>
    </w:tbl>
    <w:p w:rsidR="00163DE0" w:rsidRDefault="00163DE0" w:rsidP="005C4D52">
      <w:pPr>
        <w:jc w:val="both"/>
        <w:rPr>
          <w:rFonts w:ascii="Century Gothic" w:hAnsi="Century Gothic"/>
          <w:sz w:val="24"/>
          <w:szCs w:val="24"/>
        </w:rPr>
      </w:pPr>
      <w:r>
        <w:rPr>
          <w:rFonts w:ascii="Century Gothic" w:hAnsi="Century Gothic" w:cs="Arial"/>
          <w:b/>
          <w:sz w:val="24"/>
          <w:szCs w:val="24"/>
        </w:rPr>
        <w:t>Provider Policies and Procedures</w:t>
      </w:r>
      <w:r w:rsidRPr="004E4BE3">
        <w:rPr>
          <w:rFonts w:ascii="Century Gothic" w:hAnsi="Century Gothic"/>
          <w:sz w:val="24"/>
          <w:szCs w:val="24"/>
        </w:rPr>
        <w:t xml:space="preserve"> </w:t>
      </w:r>
    </w:p>
    <w:p w:rsidR="001659A2" w:rsidRDefault="001659A2" w:rsidP="005C4D52">
      <w:pPr>
        <w:jc w:val="both"/>
        <w:rPr>
          <w:rFonts w:ascii="Century Gothic" w:hAnsi="Century Gothic"/>
          <w:sz w:val="24"/>
          <w:szCs w:val="24"/>
        </w:rPr>
      </w:pPr>
      <w:r w:rsidRPr="004E4BE3">
        <w:rPr>
          <w:rFonts w:ascii="Century Gothic" w:hAnsi="Century Gothic"/>
          <w:sz w:val="24"/>
          <w:szCs w:val="24"/>
        </w:rPr>
        <w:t xml:space="preserve">The Service Provider </w:t>
      </w:r>
      <w:r>
        <w:rPr>
          <w:rFonts w:ascii="Century Gothic" w:hAnsi="Century Gothic"/>
          <w:sz w:val="24"/>
          <w:szCs w:val="24"/>
        </w:rPr>
        <w:t xml:space="preserve">will </w:t>
      </w:r>
      <w:r w:rsidRPr="004E4BE3">
        <w:rPr>
          <w:rFonts w:ascii="Century Gothic" w:hAnsi="Century Gothic"/>
          <w:sz w:val="24"/>
          <w:szCs w:val="24"/>
        </w:rPr>
        <w:t xml:space="preserve">have their own policies, procedures and protocols </w:t>
      </w:r>
      <w:r w:rsidR="003869B8">
        <w:rPr>
          <w:rFonts w:ascii="Century Gothic" w:hAnsi="Century Gothic"/>
          <w:sz w:val="24"/>
          <w:szCs w:val="24"/>
        </w:rPr>
        <w:t xml:space="preserve">(where applicable) </w:t>
      </w:r>
      <w:r w:rsidRPr="004E4BE3">
        <w:rPr>
          <w:rFonts w:ascii="Century Gothic" w:hAnsi="Century Gothic"/>
          <w:sz w:val="24"/>
          <w:szCs w:val="24"/>
        </w:rPr>
        <w:t>in place</w:t>
      </w:r>
      <w:r>
        <w:rPr>
          <w:rFonts w:ascii="Century Gothic" w:hAnsi="Century Gothic"/>
          <w:sz w:val="24"/>
          <w:szCs w:val="24"/>
        </w:rPr>
        <w:t xml:space="preserve"> and/or agree to adhere to the City's policies. </w:t>
      </w:r>
      <w:r w:rsidR="003869B8">
        <w:rPr>
          <w:rFonts w:ascii="Century Gothic" w:hAnsi="Century Gothic"/>
          <w:sz w:val="24"/>
          <w:szCs w:val="24"/>
        </w:rPr>
        <w:t>Providers will include a schedule of renewal. These</w:t>
      </w:r>
      <w:r>
        <w:rPr>
          <w:rFonts w:ascii="Century Gothic" w:hAnsi="Century Gothic"/>
          <w:sz w:val="24"/>
          <w:szCs w:val="24"/>
        </w:rPr>
        <w:t xml:space="preserve"> are</w:t>
      </w:r>
      <w:r w:rsidR="003869B8">
        <w:rPr>
          <w:rFonts w:ascii="Century Gothic" w:hAnsi="Century Gothic"/>
          <w:sz w:val="24"/>
          <w:szCs w:val="24"/>
        </w:rPr>
        <w:t xml:space="preserve"> as follows</w:t>
      </w:r>
      <w:r>
        <w:rPr>
          <w:rFonts w:ascii="Century Gothic" w:hAnsi="Century Gothic"/>
          <w:sz w:val="24"/>
          <w:szCs w:val="24"/>
        </w:rPr>
        <w:t>;</w:t>
      </w:r>
    </w:p>
    <w:p w:rsidR="005C4D52" w:rsidRDefault="005C4D52" w:rsidP="005C4D52">
      <w:pPr>
        <w:jc w:val="both"/>
        <w:rPr>
          <w:rFonts w:ascii="Century Gothic" w:hAnsi="Century Gothic"/>
          <w:sz w:val="24"/>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804"/>
        <w:gridCol w:w="1276"/>
      </w:tblGrid>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D9D9D9"/>
            <w:vAlign w:val="center"/>
          </w:tcPr>
          <w:p w:rsidR="005C4D52" w:rsidRPr="003869B8" w:rsidRDefault="005C4D52" w:rsidP="00EC0F48">
            <w:pPr>
              <w:pStyle w:val="ListParagraph"/>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C4D52" w:rsidRPr="003869B8" w:rsidRDefault="003869B8" w:rsidP="003869B8">
            <w:pPr>
              <w:rPr>
                <w:rFonts w:ascii="Century Gothic" w:hAnsi="Century Gothic" w:cs="Arial"/>
                <w:b/>
                <w:sz w:val="24"/>
                <w:szCs w:val="24"/>
              </w:rPr>
            </w:pPr>
            <w:r>
              <w:rPr>
                <w:rFonts w:ascii="Century Gothic" w:hAnsi="Century Gothic" w:cs="Arial"/>
                <w:b/>
                <w:sz w:val="24"/>
                <w:szCs w:val="24"/>
              </w:rPr>
              <w:t>P</w:t>
            </w:r>
            <w:r w:rsidR="005C4D52" w:rsidRPr="003869B8">
              <w:rPr>
                <w:rFonts w:ascii="Century Gothic" w:hAnsi="Century Gothic" w:cs="Arial"/>
                <w:b/>
                <w:sz w:val="24"/>
                <w:szCs w:val="24"/>
              </w:rPr>
              <w:t>olicies, procedures and protocols</w:t>
            </w:r>
            <w:r>
              <w:rPr>
                <w:rFonts w:ascii="Century Gothic" w:hAnsi="Century Gothic" w:cs="Arial"/>
                <w:b/>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C4D52" w:rsidRPr="003869B8" w:rsidRDefault="005C4D52" w:rsidP="00EC0F48">
            <w:pPr>
              <w:rPr>
                <w:rFonts w:ascii="Century Gothic" w:hAnsi="Century Gothic" w:cs="Arial"/>
                <w:b/>
                <w:sz w:val="24"/>
                <w:szCs w:val="24"/>
              </w:rPr>
            </w:pPr>
            <w:r w:rsidRPr="003869B8">
              <w:rPr>
                <w:rFonts w:ascii="Century Gothic" w:hAnsi="Century Gothic" w:cs="Arial"/>
                <w:b/>
                <w:sz w:val="24"/>
                <w:szCs w:val="24"/>
              </w:rPr>
              <w:t>Date of renewal</w:t>
            </w: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bCs/>
                <w:sz w:val="24"/>
                <w:szCs w:val="24"/>
              </w:rPr>
              <w:t>Equality and diversity policy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hRule="exac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Health &amp; safety policy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Quality Assurance accreditation / approach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b/>
                <w:sz w:val="24"/>
                <w:szCs w:val="24"/>
              </w:rPr>
            </w:pPr>
            <w:r w:rsidRPr="003869B8">
              <w:rPr>
                <w:rFonts w:ascii="Century Gothic" w:hAnsi="Century Gothic" w:cs="Arial"/>
                <w:sz w:val="24"/>
                <w:szCs w:val="24"/>
              </w:rPr>
              <w:t>Safeguarding policy in alignment with, or adoption of,  the requirements of City of London Adult Social Care safeguarding protocol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 xml:space="preserve">Data Protection Policy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Freedom of Information policy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Living wage policy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Data and Information Sharing protocols appropriate to the types of data and information to be shared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CRB Risk assessment and approach to carrying out DBS checks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Secure Storage, Handling, Use, Retention &amp; Disposal of Criminal Records Bureau Certificates and Certificate information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Employee code of conduct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tcPr>
          <w:p w:rsidR="005C4D52" w:rsidRPr="003869B8" w:rsidRDefault="005C4D52" w:rsidP="002A074F">
            <w:pPr>
              <w:pStyle w:val="ListParagraph"/>
              <w:numPr>
                <w:ilvl w:val="0"/>
                <w:numId w:val="10"/>
              </w:numPr>
              <w:jc w:val="both"/>
              <w:rPr>
                <w:rFonts w:ascii="Century Gothic" w:hAnsi="Century Gothic"/>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C4D52" w:rsidRPr="003869B8" w:rsidRDefault="005C4D52" w:rsidP="00EC0F48">
            <w:pPr>
              <w:rPr>
                <w:rFonts w:ascii="Century Gothic" w:hAnsi="Century Gothic"/>
                <w:sz w:val="24"/>
                <w:szCs w:val="24"/>
              </w:rPr>
            </w:pPr>
            <w:r w:rsidRPr="003869B8">
              <w:rPr>
                <w:rFonts w:ascii="Century Gothic" w:hAnsi="Century Gothic"/>
                <w:sz w:val="24"/>
                <w:szCs w:val="24"/>
              </w:rPr>
              <w:t>Complaints and compliments</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C4D52" w:rsidRPr="003869B8" w:rsidRDefault="005C4D52" w:rsidP="00EC0F48">
            <w:pPr>
              <w:rPr>
                <w:rFonts w:ascii="Century Gothic" w:hAnsi="Century Gothic"/>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Approach to reducing their impact on climate change and poor air quality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 xml:space="preserve">Approach to Sustainability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Physical and verbal abuse code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Workplace smoking code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Emergency procedures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Lone Working Procedure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Risk Taking Procedure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Recruitment and selection Policy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Grievance and Disciplinary Procedure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Whistle blowing Procedure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Staff Induction Procedure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Training Plans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Financial Procedures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Confidentiality Policy and procedures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Privacy and Dignity Policy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Referral Procedures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Written system for taking action from Quality Assurance Feedback</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‘No Reply’ Procedure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Kitchens and Food Hygiene Procedures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Medication Procedure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Transmittable Diseases Procedure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Procedures in event of an accident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Procedure for special needs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Protocol for responding to the Think Family agenda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r w:rsidR="005C4D52" w:rsidRPr="003869B8" w:rsidTr="003869B8">
        <w:trPr>
          <w:trHeight w:val="340"/>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5C4D52" w:rsidRPr="003869B8" w:rsidRDefault="005C4D52" w:rsidP="002A074F">
            <w:pPr>
              <w:pStyle w:val="ListParagraph"/>
              <w:numPr>
                <w:ilvl w:val="0"/>
                <w:numId w:val="10"/>
              </w:numPr>
              <w:jc w:val="both"/>
              <w:rPr>
                <w:rFonts w:ascii="Century Gothic" w:hAnsi="Century Gothic" w:cs="Arial"/>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r w:rsidRPr="003869B8">
              <w:rPr>
                <w:rFonts w:ascii="Century Gothic" w:hAnsi="Century Gothic" w:cs="Arial"/>
                <w:sz w:val="24"/>
                <w:szCs w:val="24"/>
              </w:rPr>
              <w:t>Event of death Procedure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C4D52" w:rsidRPr="003869B8" w:rsidRDefault="005C4D52" w:rsidP="00EC0F48">
            <w:pPr>
              <w:rPr>
                <w:rFonts w:ascii="Century Gothic" w:hAnsi="Century Gothic" w:cs="Arial"/>
                <w:sz w:val="24"/>
                <w:szCs w:val="24"/>
              </w:rPr>
            </w:pPr>
          </w:p>
        </w:tc>
      </w:tr>
    </w:tbl>
    <w:p w:rsidR="001659A2" w:rsidRDefault="001659A2" w:rsidP="006E2162">
      <w:pPr>
        <w:tabs>
          <w:tab w:val="left" w:pos="1134"/>
          <w:tab w:val="left" w:pos="2268"/>
          <w:tab w:val="left" w:pos="3402"/>
          <w:tab w:val="right" w:pos="9072"/>
        </w:tabs>
        <w:rPr>
          <w:rFonts w:ascii="Century Gothic" w:hAnsi="Century Gothic" w:cs="Arial"/>
          <w:b/>
          <w:sz w:val="24"/>
          <w:szCs w:val="24"/>
        </w:rPr>
      </w:pPr>
    </w:p>
    <w:p w:rsidR="00EC0F48" w:rsidRDefault="00EC0F48" w:rsidP="00EC0F48">
      <w:pPr>
        <w:rPr>
          <w:rFonts w:ascii="Century Gothic" w:hAnsi="Century Gothic" w:cs="Arial"/>
          <w:b/>
          <w:sz w:val="24"/>
          <w:szCs w:val="24"/>
        </w:rPr>
      </w:pPr>
      <w:r w:rsidRPr="004E4BE3">
        <w:rPr>
          <w:rFonts w:ascii="Century Gothic" w:hAnsi="Century Gothic"/>
          <w:b/>
          <w:sz w:val="24"/>
        </w:rPr>
        <w:t xml:space="preserve">Contract and Performance </w:t>
      </w:r>
      <w:r w:rsidRPr="00925E1E">
        <w:rPr>
          <w:rFonts w:ascii="Century Gothic" w:hAnsi="Century Gothic"/>
          <w:b/>
          <w:sz w:val="24"/>
        </w:rPr>
        <w:t>Management</w:t>
      </w:r>
    </w:p>
    <w:p w:rsidR="00EC0F48" w:rsidRDefault="00EC0F48" w:rsidP="00EC0F48">
      <w:pPr>
        <w:rPr>
          <w:rFonts w:ascii="Century Gothic" w:hAnsi="Century Gothic" w:cs="Arial"/>
          <w:sz w:val="24"/>
          <w:szCs w:val="24"/>
        </w:rPr>
      </w:pPr>
      <w:r>
        <w:rPr>
          <w:rFonts w:ascii="Century Gothic" w:hAnsi="Century Gothic" w:cs="Arial"/>
          <w:sz w:val="24"/>
          <w:szCs w:val="24"/>
        </w:rPr>
        <w:t>Services may be delivered in conjunction and/or partnership with other providers. The DCCS requires providers to working in partnership and co-operate with changing needs of service users.</w:t>
      </w:r>
    </w:p>
    <w:p w:rsidR="00EC0F48" w:rsidRDefault="00EC0F48" w:rsidP="00EC0F48">
      <w:pPr>
        <w:rPr>
          <w:rFonts w:ascii="Century Gothic" w:hAnsi="Century Gothic" w:cs="Arial"/>
          <w:sz w:val="24"/>
          <w:szCs w:val="24"/>
        </w:rPr>
      </w:pPr>
    </w:p>
    <w:p w:rsidR="00EC0F48" w:rsidRDefault="00EC0F48" w:rsidP="00EC0F48">
      <w:pPr>
        <w:rPr>
          <w:rFonts w:ascii="Century Gothic" w:hAnsi="Century Gothic" w:cs="Arial"/>
          <w:sz w:val="24"/>
          <w:szCs w:val="24"/>
        </w:rPr>
      </w:pPr>
      <w:r>
        <w:rPr>
          <w:rFonts w:ascii="Century Gothic" w:hAnsi="Century Gothic" w:cs="Arial"/>
          <w:sz w:val="24"/>
          <w:szCs w:val="24"/>
        </w:rPr>
        <w:lastRenderedPageBreak/>
        <w:t>P</w:t>
      </w:r>
      <w:r w:rsidRPr="00F921BF">
        <w:rPr>
          <w:rFonts w:ascii="Century Gothic" w:hAnsi="Century Gothic" w:cs="Arial"/>
          <w:sz w:val="24"/>
          <w:szCs w:val="24"/>
        </w:rPr>
        <w:t>roviders will be expected to work with commissioners and service managers to agree on baseline key performance indicators. These may be a variation or an addition to the indicators outlined in the addendum.</w:t>
      </w:r>
    </w:p>
    <w:p w:rsidR="00CA0033" w:rsidRDefault="00CA0033" w:rsidP="00EC0F48">
      <w:pPr>
        <w:rPr>
          <w:rFonts w:ascii="Century Gothic" w:hAnsi="Century Gothic" w:cs="Arial"/>
          <w:sz w:val="24"/>
          <w:szCs w:val="24"/>
        </w:rPr>
      </w:pPr>
    </w:p>
    <w:p w:rsidR="00CA0033" w:rsidRPr="00CA0033" w:rsidRDefault="00CA0033" w:rsidP="00EC0F48">
      <w:pPr>
        <w:rPr>
          <w:rFonts w:ascii="Century Gothic" w:hAnsi="Century Gothic"/>
          <w:sz w:val="24"/>
          <w:szCs w:val="24"/>
        </w:rPr>
      </w:pPr>
      <w:r>
        <w:rPr>
          <w:rFonts w:ascii="Century Gothic" w:hAnsi="Century Gothic"/>
          <w:sz w:val="24"/>
          <w:szCs w:val="24"/>
        </w:rPr>
        <w:t>Complaints and poor performance issues and/or concerns will be managed using the DCCS Commissioning team’s poor performance procedure.</w:t>
      </w:r>
    </w:p>
    <w:p w:rsidR="00EC0F48" w:rsidRDefault="00EC0F48" w:rsidP="00EC0F48">
      <w:pPr>
        <w:rPr>
          <w:rFonts w:ascii="Century Gothic" w:hAnsi="Century Gothic" w:cs="Arial"/>
          <w:sz w:val="24"/>
          <w:szCs w:val="24"/>
        </w:rPr>
      </w:pPr>
    </w:p>
    <w:p w:rsidR="00EC0F48" w:rsidRDefault="00EC0F48" w:rsidP="00EC0F48">
      <w:pPr>
        <w:rPr>
          <w:rFonts w:ascii="Century Gothic" w:hAnsi="Century Gothic" w:cs="Arial"/>
          <w:sz w:val="24"/>
          <w:szCs w:val="24"/>
        </w:rPr>
      </w:pPr>
      <w:r>
        <w:rPr>
          <w:rFonts w:ascii="Century Gothic" w:hAnsi="Century Gothic" w:cs="Arial"/>
          <w:sz w:val="24"/>
          <w:szCs w:val="24"/>
        </w:rPr>
        <w:t xml:space="preserve">Providers will be expected to comply with contract monitoring requirements, outlined in the addendum. </w:t>
      </w:r>
    </w:p>
    <w:p w:rsidR="00EC0F48" w:rsidRDefault="00EC0F48" w:rsidP="00EC0F48">
      <w:pPr>
        <w:rPr>
          <w:rFonts w:ascii="Century Gothic" w:hAnsi="Century Gothic" w:cs="Arial"/>
          <w:sz w:val="24"/>
          <w:szCs w:val="24"/>
        </w:rPr>
      </w:pPr>
    </w:p>
    <w:p w:rsidR="00EC0F48" w:rsidRDefault="00EC0F48" w:rsidP="00EC0F48">
      <w:pPr>
        <w:rPr>
          <w:rFonts w:ascii="Century Gothic" w:hAnsi="Century Gothic" w:cs="Arial"/>
          <w:sz w:val="24"/>
          <w:szCs w:val="24"/>
        </w:rPr>
      </w:pPr>
      <w:r>
        <w:rPr>
          <w:rFonts w:ascii="Century Gothic" w:hAnsi="Century Gothic" w:cs="Arial"/>
          <w:sz w:val="24"/>
          <w:szCs w:val="24"/>
        </w:rPr>
        <w:t>As part of the evaluation process, providers will be expected to demonstrate how their service delivery model will achieve the outcomes desired, and the performance tool / mechanism that will be used to measure progress.</w:t>
      </w:r>
    </w:p>
    <w:p w:rsidR="00EC0F48" w:rsidRDefault="00EC0F48" w:rsidP="006E2162">
      <w:pPr>
        <w:tabs>
          <w:tab w:val="left" w:pos="1134"/>
          <w:tab w:val="left" w:pos="2268"/>
          <w:tab w:val="left" w:pos="3402"/>
          <w:tab w:val="right" w:pos="9072"/>
        </w:tabs>
        <w:rPr>
          <w:rFonts w:ascii="Century Gothic" w:hAnsi="Century Gothic" w:cs="Arial"/>
          <w:b/>
          <w:sz w:val="24"/>
          <w:szCs w:val="24"/>
        </w:rPr>
      </w:pPr>
    </w:p>
    <w:p w:rsidR="006E2162" w:rsidRPr="001659A2" w:rsidRDefault="001659A2" w:rsidP="006E2162">
      <w:pPr>
        <w:tabs>
          <w:tab w:val="left" w:pos="1134"/>
          <w:tab w:val="left" w:pos="2268"/>
          <w:tab w:val="left" w:pos="3402"/>
          <w:tab w:val="right" w:pos="9072"/>
        </w:tabs>
        <w:rPr>
          <w:rFonts w:ascii="Century Gothic" w:hAnsi="Century Gothic" w:cs="Arial"/>
          <w:b/>
          <w:sz w:val="24"/>
          <w:szCs w:val="24"/>
        </w:rPr>
      </w:pPr>
      <w:r>
        <w:rPr>
          <w:rFonts w:ascii="Century Gothic" w:hAnsi="Century Gothic" w:cs="Arial"/>
          <w:b/>
          <w:sz w:val="24"/>
          <w:szCs w:val="24"/>
        </w:rPr>
        <w:t>Data collection</w:t>
      </w:r>
    </w:p>
    <w:p w:rsidR="006E2162" w:rsidRPr="00EC4024" w:rsidRDefault="006E2162" w:rsidP="006E2162">
      <w:pPr>
        <w:tabs>
          <w:tab w:val="left" w:pos="1134"/>
          <w:tab w:val="left" w:pos="2268"/>
          <w:tab w:val="left" w:pos="3402"/>
          <w:tab w:val="right" w:pos="9072"/>
        </w:tabs>
        <w:rPr>
          <w:rFonts w:ascii="Century Gothic" w:hAnsi="Century Gothic" w:cs="Arial"/>
          <w:sz w:val="24"/>
          <w:szCs w:val="24"/>
        </w:rPr>
      </w:pPr>
      <w:r>
        <w:rPr>
          <w:rFonts w:ascii="Century Gothic" w:hAnsi="Century Gothic" w:cs="Arial"/>
          <w:sz w:val="24"/>
          <w:szCs w:val="24"/>
        </w:rPr>
        <w:t>Providers are expected to regularly collect the following minimum data, and report the data as per the co</w:t>
      </w:r>
      <w:r w:rsidR="006202BA">
        <w:rPr>
          <w:rFonts w:ascii="Century Gothic" w:hAnsi="Century Gothic" w:cs="Arial"/>
          <w:sz w:val="24"/>
          <w:szCs w:val="24"/>
        </w:rPr>
        <w:t>ntract monitoring requirements;</w:t>
      </w:r>
    </w:p>
    <w:p w:rsidR="006E2162" w:rsidRPr="004E4BE3" w:rsidRDefault="006E2162" w:rsidP="002A074F">
      <w:pPr>
        <w:pStyle w:val="ListParagraph"/>
        <w:numPr>
          <w:ilvl w:val="0"/>
          <w:numId w:val="2"/>
        </w:numPr>
        <w:tabs>
          <w:tab w:val="left" w:pos="1134"/>
          <w:tab w:val="left" w:pos="2268"/>
          <w:tab w:val="left" w:pos="3402"/>
          <w:tab w:val="right" w:pos="9072"/>
        </w:tabs>
        <w:rPr>
          <w:rFonts w:ascii="Century Gothic" w:hAnsi="Century Gothic" w:cs="Arial"/>
          <w:sz w:val="24"/>
          <w:szCs w:val="24"/>
        </w:rPr>
      </w:pPr>
      <w:r w:rsidRPr="004E4BE3">
        <w:rPr>
          <w:rFonts w:ascii="Century Gothic" w:hAnsi="Century Gothic" w:cs="Arial"/>
          <w:sz w:val="24"/>
          <w:szCs w:val="24"/>
        </w:rPr>
        <w:t xml:space="preserve">Gender </w:t>
      </w:r>
    </w:p>
    <w:p w:rsidR="006E2162" w:rsidRPr="004E4BE3" w:rsidRDefault="006E2162" w:rsidP="002A074F">
      <w:pPr>
        <w:pStyle w:val="ListParagraph"/>
        <w:numPr>
          <w:ilvl w:val="0"/>
          <w:numId w:val="2"/>
        </w:numPr>
        <w:tabs>
          <w:tab w:val="left" w:pos="1134"/>
          <w:tab w:val="left" w:pos="2268"/>
          <w:tab w:val="left" w:pos="3402"/>
          <w:tab w:val="right" w:pos="9072"/>
        </w:tabs>
        <w:rPr>
          <w:rFonts w:ascii="Century Gothic" w:hAnsi="Century Gothic" w:cs="Arial"/>
          <w:sz w:val="24"/>
          <w:szCs w:val="24"/>
        </w:rPr>
      </w:pPr>
      <w:r w:rsidRPr="004E4BE3">
        <w:rPr>
          <w:rFonts w:ascii="Century Gothic" w:hAnsi="Century Gothic" w:cs="Arial"/>
          <w:sz w:val="24"/>
          <w:szCs w:val="24"/>
        </w:rPr>
        <w:t xml:space="preserve">Date of Birth </w:t>
      </w:r>
    </w:p>
    <w:p w:rsidR="006E2162" w:rsidRPr="004E4BE3" w:rsidRDefault="006E2162" w:rsidP="002A074F">
      <w:pPr>
        <w:pStyle w:val="ListParagraph"/>
        <w:numPr>
          <w:ilvl w:val="0"/>
          <w:numId w:val="2"/>
        </w:numPr>
        <w:tabs>
          <w:tab w:val="left" w:pos="1134"/>
          <w:tab w:val="left" w:pos="2268"/>
          <w:tab w:val="left" w:pos="3402"/>
          <w:tab w:val="right" w:pos="9072"/>
        </w:tabs>
        <w:rPr>
          <w:rFonts w:ascii="Century Gothic" w:hAnsi="Century Gothic" w:cs="Arial"/>
          <w:sz w:val="24"/>
          <w:szCs w:val="24"/>
        </w:rPr>
      </w:pPr>
      <w:r w:rsidRPr="004E4BE3">
        <w:rPr>
          <w:rFonts w:ascii="Century Gothic" w:hAnsi="Century Gothic" w:cs="Arial"/>
          <w:sz w:val="24"/>
          <w:szCs w:val="24"/>
        </w:rPr>
        <w:t xml:space="preserve">Ethnicity (using the </w:t>
      </w:r>
      <w:r w:rsidRPr="004E4BE3">
        <w:rPr>
          <w:rFonts w:ascii="Century Gothic" w:hAnsi="Century Gothic"/>
          <w:sz w:val="24"/>
          <w:szCs w:val="24"/>
        </w:rPr>
        <w:t>CBDS definitions for ethnicities)</w:t>
      </w:r>
    </w:p>
    <w:p w:rsidR="006E2162" w:rsidRPr="004E4BE3" w:rsidRDefault="006E2162" w:rsidP="002A074F">
      <w:pPr>
        <w:pStyle w:val="ListParagraph"/>
        <w:numPr>
          <w:ilvl w:val="0"/>
          <w:numId w:val="2"/>
        </w:numPr>
        <w:tabs>
          <w:tab w:val="left" w:pos="1134"/>
          <w:tab w:val="left" w:pos="2268"/>
          <w:tab w:val="left" w:pos="3402"/>
          <w:tab w:val="right" w:pos="9072"/>
        </w:tabs>
        <w:rPr>
          <w:rFonts w:ascii="Century Gothic" w:hAnsi="Century Gothic" w:cs="Arial"/>
          <w:sz w:val="24"/>
          <w:szCs w:val="24"/>
        </w:rPr>
      </w:pPr>
      <w:r w:rsidRPr="004E4BE3">
        <w:rPr>
          <w:rFonts w:ascii="Century Gothic" w:hAnsi="Century Gothic" w:cs="Arial"/>
          <w:sz w:val="24"/>
          <w:szCs w:val="24"/>
        </w:rPr>
        <w:t xml:space="preserve">Post code </w:t>
      </w:r>
    </w:p>
    <w:p w:rsidR="006E2162" w:rsidRDefault="006E2162" w:rsidP="002A074F">
      <w:pPr>
        <w:pStyle w:val="ListParagraph"/>
        <w:numPr>
          <w:ilvl w:val="0"/>
          <w:numId w:val="2"/>
        </w:numPr>
        <w:tabs>
          <w:tab w:val="left" w:pos="1134"/>
          <w:tab w:val="left" w:pos="2268"/>
          <w:tab w:val="left" w:pos="3402"/>
          <w:tab w:val="right" w:pos="9072"/>
        </w:tabs>
        <w:rPr>
          <w:rFonts w:ascii="Century Gothic" w:hAnsi="Century Gothic" w:cs="Arial"/>
          <w:sz w:val="24"/>
          <w:szCs w:val="24"/>
        </w:rPr>
      </w:pPr>
      <w:r w:rsidRPr="004E4BE3">
        <w:rPr>
          <w:rFonts w:ascii="Century Gothic" w:hAnsi="Century Gothic" w:cs="Arial"/>
          <w:sz w:val="24"/>
          <w:szCs w:val="24"/>
        </w:rPr>
        <w:t>Reasons involved in service</w:t>
      </w:r>
    </w:p>
    <w:p w:rsidR="00EC0F48" w:rsidRDefault="00EC0F48" w:rsidP="00EC0F48">
      <w:pPr>
        <w:tabs>
          <w:tab w:val="left" w:pos="1134"/>
          <w:tab w:val="left" w:pos="2268"/>
          <w:tab w:val="left" w:pos="3402"/>
          <w:tab w:val="right" w:pos="9072"/>
        </w:tabs>
        <w:rPr>
          <w:rFonts w:ascii="Century Gothic" w:hAnsi="Century Gothic" w:cs="Arial"/>
          <w:sz w:val="24"/>
          <w:szCs w:val="24"/>
        </w:rPr>
      </w:pPr>
    </w:p>
    <w:p w:rsidR="00550FDD" w:rsidRDefault="00EC0F48" w:rsidP="00EC0F48">
      <w:pPr>
        <w:tabs>
          <w:tab w:val="left" w:pos="1134"/>
          <w:tab w:val="left" w:pos="2268"/>
          <w:tab w:val="left" w:pos="3402"/>
          <w:tab w:val="right" w:pos="9072"/>
        </w:tabs>
        <w:rPr>
          <w:rFonts w:ascii="Century Gothic" w:hAnsi="Century Gothic"/>
          <w:sz w:val="24"/>
          <w:szCs w:val="24"/>
        </w:rPr>
      </w:pPr>
      <w:r w:rsidRPr="00EC0F48">
        <w:rPr>
          <w:rFonts w:ascii="Century Gothic" w:hAnsi="Century Gothic"/>
          <w:sz w:val="24"/>
          <w:szCs w:val="24"/>
        </w:rPr>
        <w:t xml:space="preserve">The Corporation reserves the right to </w:t>
      </w:r>
      <w:r>
        <w:rPr>
          <w:rFonts w:ascii="Century Gothic" w:hAnsi="Century Gothic"/>
          <w:sz w:val="24"/>
          <w:szCs w:val="24"/>
        </w:rPr>
        <w:t>use and share</w:t>
      </w:r>
      <w:r w:rsidRPr="00EC0F48">
        <w:rPr>
          <w:rFonts w:ascii="Century Gothic" w:hAnsi="Century Gothic"/>
          <w:sz w:val="24"/>
          <w:szCs w:val="24"/>
        </w:rPr>
        <w:t xml:space="preserve"> appropriate</w:t>
      </w:r>
      <w:r w:rsidR="00550FDD">
        <w:rPr>
          <w:rFonts w:ascii="Century Gothic" w:hAnsi="Century Gothic"/>
          <w:sz w:val="24"/>
          <w:szCs w:val="24"/>
        </w:rPr>
        <w:t>ly</w:t>
      </w:r>
      <w:r w:rsidRPr="00EC0F48">
        <w:rPr>
          <w:rFonts w:ascii="Century Gothic" w:hAnsi="Century Gothic"/>
          <w:sz w:val="24"/>
          <w:szCs w:val="24"/>
        </w:rPr>
        <w:t xml:space="preserve"> any data </w:t>
      </w:r>
      <w:r w:rsidR="00550FDD">
        <w:rPr>
          <w:rFonts w:ascii="Century Gothic" w:hAnsi="Century Gothic"/>
          <w:sz w:val="24"/>
          <w:szCs w:val="24"/>
        </w:rPr>
        <w:t>that is collected on its behalf. Providers will share all data that is relevant to demonstrating:</w:t>
      </w:r>
    </w:p>
    <w:p w:rsidR="00550FDD" w:rsidRDefault="00550FDD" w:rsidP="002A074F">
      <w:pPr>
        <w:pStyle w:val="ListParagraph"/>
        <w:numPr>
          <w:ilvl w:val="0"/>
          <w:numId w:val="13"/>
        </w:numPr>
        <w:tabs>
          <w:tab w:val="left" w:pos="1134"/>
          <w:tab w:val="left" w:pos="2268"/>
          <w:tab w:val="left" w:pos="3402"/>
          <w:tab w:val="right" w:pos="9072"/>
        </w:tabs>
        <w:rPr>
          <w:rFonts w:ascii="Century Gothic" w:hAnsi="Century Gothic"/>
          <w:sz w:val="24"/>
          <w:szCs w:val="24"/>
        </w:rPr>
      </w:pPr>
      <w:r w:rsidRPr="00550FDD">
        <w:rPr>
          <w:rFonts w:ascii="Century Gothic" w:hAnsi="Century Gothic"/>
          <w:sz w:val="24"/>
          <w:szCs w:val="24"/>
        </w:rPr>
        <w:t>best use of the Corporation</w:t>
      </w:r>
      <w:r>
        <w:rPr>
          <w:rFonts w:ascii="Century Gothic" w:hAnsi="Century Gothic"/>
          <w:sz w:val="24"/>
          <w:szCs w:val="24"/>
        </w:rPr>
        <w:t xml:space="preserve">’s </w:t>
      </w:r>
      <w:r w:rsidRPr="00550FDD">
        <w:rPr>
          <w:rFonts w:ascii="Century Gothic" w:hAnsi="Century Gothic"/>
          <w:sz w:val="24"/>
          <w:szCs w:val="24"/>
        </w:rPr>
        <w:t xml:space="preserve">resources </w:t>
      </w:r>
    </w:p>
    <w:p w:rsidR="00550FDD" w:rsidRDefault="00550FDD" w:rsidP="002A074F">
      <w:pPr>
        <w:pStyle w:val="ListParagraph"/>
        <w:numPr>
          <w:ilvl w:val="0"/>
          <w:numId w:val="13"/>
        </w:numPr>
        <w:tabs>
          <w:tab w:val="left" w:pos="1134"/>
          <w:tab w:val="left" w:pos="2268"/>
          <w:tab w:val="left" w:pos="3402"/>
          <w:tab w:val="right" w:pos="9072"/>
        </w:tabs>
        <w:rPr>
          <w:rFonts w:ascii="Century Gothic" w:hAnsi="Century Gothic"/>
          <w:sz w:val="24"/>
          <w:szCs w:val="24"/>
        </w:rPr>
      </w:pPr>
      <w:r w:rsidRPr="00550FDD">
        <w:rPr>
          <w:rFonts w:ascii="Century Gothic" w:hAnsi="Century Gothic"/>
          <w:sz w:val="24"/>
          <w:szCs w:val="24"/>
        </w:rPr>
        <w:t xml:space="preserve">improved outcomes for our communities </w:t>
      </w:r>
    </w:p>
    <w:p w:rsidR="00550FDD" w:rsidRDefault="00550FDD" w:rsidP="002A074F">
      <w:pPr>
        <w:pStyle w:val="ListParagraph"/>
        <w:numPr>
          <w:ilvl w:val="0"/>
          <w:numId w:val="13"/>
        </w:numPr>
        <w:tabs>
          <w:tab w:val="left" w:pos="1134"/>
          <w:tab w:val="left" w:pos="2268"/>
          <w:tab w:val="left" w:pos="3402"/>
          <w:tab w:val="right" w:pos="9072"/>
        </w:tabs>
        <w:rPr>
          <w:rFonts w:ascii="Century Gothic" w:hAnsi="Century Gothic"/>
          <w:sz w:val="24"/>
          <w:szCs w:val="24"/>
        </w:rPr>
      </w:pPr>
      <w:r>
        <w:rPr>
          <w:rFonts w:ascii="Century Gothic" w:hAnsi="Century Gothic"/>
          <w:sz w:val="24"/>
          <w:szCs w:val="24"/>
        </w:rPr>
        <w:t>compliance for the Corporation to report on its statutory and other performance indicators</w:t>
      </w:r>
    </w:p>
    <w:p w:rsidR="00550FDD" w:rsidRDefault="00550FDD" w:rsidP="002A074F">
      <w:pPr>
        <w:pStyle w:val="ListParagraph"/>
        <w:numPr>
          <w:ilvl w:val="0"/>
          <w:numId w:val="13"/>
        </w:numPr>
        <w:tabs>
          <w:tab w:val="left" w:pos="1134"/>
          <w:tab w:val="left" w:pos="2268"/>
          <w:tab w:val="left" w:pos="3402"/>
          <w:tab w:val="right" w:pos="9072"/>
        </w:tabs>
        <w:rPr>
          <w:rFonts w:ascii="Century Gothic" w:hAnsi="Century Gothic"/>
          <w:sz w:val="24"/>
          <w:szCs w:val="24"/>
        </w:rPr>
      </w:pPr>
      <w:r>
        <w:rPr>
          <w:rFonts w:ascii="Century Gothic" w:hAnsi="Century Gothic"/>
          <w:sz w:val="24"/>
          <w:szCs w:val="24"/>
        </w:rPr>
        <w:t>safe and appropriate service delivery</w:t>
      </w:r>
    </w:p>
    <w:p w:rsidR="00550FDD" w:rsidRDefault="00550FDD" w:rsidP="00550FDD">
      <w:pPr>
        <w:tabs>
          <w:tab w:val="left" w:pos="1134"/>
          <w:tab w:val="left" w:pos="2268"/>
          <w:tab w:val="left" w:pos="3402"/>
          <w:tab w:val="right" w:pos="9072"/>
        </w:tabs>
        <w:rPr>
          <w:rFonts w:ascii="Century Gothic" w:hAnsi="Century Gothic"/>
          <w:sz w:val="24"/>
          <w:szCs w:val="24"/>
        </w:rPr>
      </w:pPr>
    </w:p>
    <w:p w:rsidR="00EC0F48" w:rsidRPr="00550FDD" w:rsidRDefault="00EC0F48" w:rsidP="00550FDD">
      <w:pPr>
        <w:tabs>
          <w:tab w:val="left" w:pos="1134"/>
          <w:tab w:val="left" w:pos="2268"/>
          <w:tab w:val="left" w:pos="3402"/>
          <w:tab w:val="right" w:pos="9072"/>
        </w:tabs>
        <w:rPr>
          <w:rFonts w:ascii="Century Gothic" w:hAnsi="Century Gothic"/>
          <w:sz w:val="24"/>
          <w:szCs w:val="24"/>
        </w:rPr>
      </w:pPr>
      <w:r w:rsidRPr="00550FDD">
        <w:rPr>
          <w:rFonts w:ascii="Century Gothic" w:hAnsi="Century Gothic"/>
          <w:sz w:val="24"/>
          <w:szCs w:val="24"/>
        </w:rPr>
        <w:t>Providers are expected to adhere to data protection requirements when storing and sharing data online and otherwise</w:t>
      </w:r>
      <w:r w:rsidR="00550FDD">
        <w:rPr>
          <w:rFonts w:ascii="Century Gothic" w:hAnsi="Century Gothic"/>
          <w:sz w:val="24"/>
          <w:szCs w:val="24"/>
        </w:rPr>
        <w:t>.</w:t>
      </w:r>
    </w:p>
    <w:p w:rsidR="005D5254" w:rsidRPr="00536BEE" w:rsidRDefault="005D5254" w:rsidP="005D5254">
      <w:pPr>
        <w:rPr>
          <w:rFonts w:ascii="Century Gothic" w:hAnsi="Century Gothic"/>
          <w:sz w:val="24"/>
          <w:szCs w:val="24"/>
        </w:rPr>
      </w:pPr>
    </w:p>
    <w:p w:rsidR="004A76A3" w:rsidRPr="004A76A3" w:rsidRDefault="004A76A3" w:rsidP="004A76A3">
      <w:pPr>
        <w:tabs>
          <w:tab w:val="left" w:pos="1134"/>
          <w:tab w:val="left" w:pos="2268"/>
          <w:tab w:val="left" w:pos="3402"/>
          <w:tab w:val="right" w:pos="9072"/>
        </w:tabs>
        <w:rPr>
          <w:rFonts w:ascii="Century Gothic" w:hAnsi="Century Gothic" w:cs="Arial"/>
          <w:b/>
          <w:sz w:val="24"/>
          <w:szCs w:val="24"/>
        </w:rPr>
      </w:pPr>
      <w:r w:rsidRPr="004A76A3">
        <w:rPr>
          <w:rFonts w:ascii="Century Gothic" w:hAnsi="Century Gothic" w:cs="Arial"/>
          <w:b/>
          <w:sz w:val="24"/>
          <w:szCs w:val="24"/>
        </w:rPr>
        <w:t xml:space="preserve">Inspections of </w:t>
      </w:r>
      <w:r w:rsidR="006202BA">
        <w:rPr>
          <w:rFonts w:ascii="Century Gothic" w:hAnsi="Century Gothic" w:cs="Arial"/>
          <w:b/>
          <w:sz w:val="24"/>
          <w:szCs w:val="24"/>
        </w:rPr>
        <w:t xml:space="preserve">adult </w:t>
      </w:r>
      <w:r w:rsidRPr="004A76A3">
        <w:rPr>
          <w:rFonts w:ascii="Century Gothic" w:hAnsi="Century Gothic" w:cs="Arial"/>
          <w:b/>
          <w:sz w:val="24"/>
          <w:szCs w:val="24"/>
        </w:rPr>
        <w:t>se</w:t>
      </w:r>
      <w:r w:rsidR="001659A2">
        <w:rPr>
          <w:rFonts w:ascii="Century Gothic" w:hAnsi="Century Gothic" w:cs="Arial"/>
          <w:b/>
          <w:sz w:val="24"/>
          <w:szCs w:val="24"/>
        </w:rPr>
        <w:t>rvices</w:t>
      </w:r>
    </w:p>
    <w:p w:rsidR="00411293" w:rsidRPr="004A76A3" w:rsidRDefault="004A76A3" w:rsidP="004A76A3">
      <w:pPr>
        <w:tabs>
          <w:tab w:val="left" w:pos="1134"/>
          <w:tab w:val="left" w:pos="2268"/>
          <w:tab w:val="left" w:pos="3402"/>
          <w:tab w:val="right" w:pos="9072"/>
        </w:tabs>
        <w:rPr>
          <w:rFonts w:ascii="Century Gothic" w:hAnsi="Century Gothic" w:cs="Arial"/>
          <w:sz w:val="24"/>
          <w:szCs w:val="24"/>
        </w:rPr>
      </w:pPr>
      <w:r w:rsidRPr="004A76A3">
        <w:rPr>
          <w:rFonts w:ascii="Century Gothic" w:hAnsi="Century Gothic" w:cs="Arial"/>
          <w:sz w:val="24"/>
          <w:szCs w:val="24"/>
        </w:rPr>
        <w:t>The City of London Corporation is subject to a range of inspection frameworks that regulate services provided to</w:t>
      </w:r>
      <w:r w:rsidR="006202BA">
        <w:rPr>
          <w:rFonts w:ascii="Century Gothic" w:hAnsi="Century Gothic" w:cs="Arial"/>
          <w:sz w:val="24"/>
          <w:szCs w:val="24"/>
        </w:rPr>
        <w:t xml:space="preserve"> adults</w:t>
      </w:r>
      <w:r w:rsidRPr="004A76A3">
        <w:rPr>
          <w:rFonts w:ascii="Century Gothic" w:hAnsi="Century Gothic" w:cs="Arial"/>
          <w:sz w:val="24"/>
          <w:szCs w:val="24"/>
        </w:rPr>
        <w:t>.</w:t>
      </w:r>
      <w:r w:rsidR="006202BA">
        <w:rPr>
          <w:rFonts w:ascii="Century Gothic" w:hAnsi="Century Gothic" w:cs="Arial"/>
          <w:sz w:val="24"/>
          <w:szCs w:val="24"/>
        </w:rPr>
        <w:t xml:space="preserve"> These include Care Quality Commission (CQC) inspections on many of our internal and externally provided services.  In order to comply with </w:t>
      </w:r>
      <w:r w:rsidRPr="004A76A3">
        <w:rPr>
          <w:rFonts w:ascii="Century Gothic" w:hAnsi="Century Gothic" w:cs="Arial"/>
          <w:sz w:val="24"/>
          <w:szCs w:val="24"/>
        </w:rPr>
        <w:t>any inspection framework, we would require that any commissioned services provide support to the inspection process by providing any information as necessary when requested by the Corporation and ensure that representatives from the commissioned services are able to speak with or meet inspectors as part of the inspection.</w:t>
      </w:r>
    </w:p>
    <w:p w:rsidR="00411293" w:rsidRDefault="00411293" w:rsidP="005D5254">
      <w:pPr>
        <w:tabs>
          <w:tab w:val="left" w:pos="1134"/>
          <w:tab w:val="left" w:pos="2268"/>
          <w:tab w:val="left" w:pos="3402"/>
          <w:tab w:val="right" w:pos="9072"/>
        </w:tabs>
        <w:rPr>
          <w:rFonts w:ascii="Century Gothic" w:hAnsi="Century Gothic" w:cs="Arial"/>
          <w:b/>
          <w:sz w:val="24"/>
          <w:szCs w:val="24"/>
        </w:rPr>
      </w:pPr>
    </w:p>
    <w:p w:rsidR="00411293" w:rsidRPr="001659A2" w:rsidRDefault="001659A2" w:rsidP="00411293">
      <w:pPr>
        <w:rPr>
          <w:rFonts w:ascii="Century Gothic" w:hAnsi="Century Gothic" w:cs="Arial"/>
          <w:b/>
          <w:bCs/>
          <w:sz w:val="24"/>
          <w:szCs w:val="24"/>
        </w:rPr>
      </w:pPr>
      <w:r>
        <w:rPr>
          <w:rFonts w:ascii="Century Gothic" w:hAnsi="Century Gothic" w:cs="Arial"/>
          <w:b/>
          <w:bCs/>
          <w:sz w:val="24"/>
          <w:szCs w:val="24"/>
        </w:rPr>
        <w:t>Equality and Diversity</w:t>
      </w:r>
    </w:p>
    <w:p w:rsidR="004A76A3" w:rsidRPr="004A76A3" w:rsidRDefault="004A76A3" w:rsidP="004A76A3">
      <w:pPr>
        <w:rPr>
          <w:rFonts w:ascii="Century Gothic" w:hAnsi="Century Gothic" w:cs="Arial"/>
          <w:sz w:val="24"/>
          <w:szCs w:val="24"/>
        </w:rPr>
      </w:pPr>
      <w:r w:rsidRPr="004A76A3">
        <w:rPr>
          <w:rFonts w:ascii="Century Gothic" w:hAnsi="Century Gothic" w:cs="Arial"/>
          <w:sz w:val="24"/>
          <w:szCs w:val="24"/>
        </w:rPr>
        <w:lastRenderedPageBreak/>
        <w:t>As an organisation with local authority functions, the City of London Corporation pays due regard to the Public Sector Equality Duty (Section 149 of the Equality Act 2010) in the way that it delivers services to City residents, City workers and visitors, the Corporation's staff and our service users in the Square Mile and across London.</w:t>
      </w:r>
    </w:p>
    <w:p w:rsidR="004A76A3" w:rsidRPr="004A76A3" w:rsidRDefault="004A76A3" w:rsidP="004A76A3">
      <w:pPr>
        <w:rPr>
          <w:rFonts w:ascii="Century Gothic" w:hAnsi="Century Gothic" w:cs="Arial"/>
          <w:sz w:val="24"/>
          <w:szCs w:val="24"/>
        </w:rPr>
      </w:pPr>
    </w:p>
    <w:p w:rsidR="004A76A3" w:rsidRPr="004A76A3" w:rsidRDefault="004A76A3" w:rsidP="004A76A3">
      <w:pPr>
        <w:rPr>
          <w:rFonts w:ascii="Century Gothic" w:hAnsi="Century Gothic" w:cs="Arial"/>
          <w:sz w:val="24"/>
          <w:szCs w:val="24"/>
        </w:rPr>
      </w:pPr>
      <w:r w:rsidRPr="004A76A3">
        <w:rPr>
          <w:rFonts w:ascii="Century Gothic" w:hAnsi="Century Gothic" w:cs="Arial"/>
          <w:sz w:val="24"/>
          <w:szCs w:val="24"/>
        </w:rPr>
        <w:t>Under the Public Sector Equality Duty, the City of London Corporation is required to have due regard to the need to eliminate discrimination, advance equality of opportunity and foster good relations between different people when carrying out our activities and delivering services, with specific reference in relation to age; disability; gender reassignment; marriage and civil partnership; pregnancy and maternity; race; religion or belief; sex or sexual orientation (known as the nine protected characteristics of the Equality Act 2010).</w:t>
      </w:r>
    </w:p>
    <w:p w:rsidR="004A76A3" w:rsidRPr="004A76A3" w:rsidRDefault="004A76A3" w:rsidP="004A76A3">
      <w:pPr>
        <w:rPr>
          <w:rFonts w:ascii="Century Gothic" w:hAnsi="Century Gothic" w:cs="Arial"/>
          <w:sz w:val="24"/>
          <w:szCs w:val="24"/>
        </w:rPr>
      </w:pPr>
    </w:p>
    <w:p w:rsidR="004A76A3" w:rsidRDefault="004A76A3" w:rsidP="004A76A3">
      <w:pPr>
        <w:rPr>
          <w:rFonts w:ascii="Century Gothic" w:hAnsi="Century Gothic" w:cs="Arial"/>
          <w:sz w:val="24"/>
          <w:szCs w:val="24"/>
        </w:rPr>
      </w:pPr>
      <w:r w:rsidRPr="004A76A3">
        <w:rPr>
          <w:rFonts w:ascii="Century Gothic" w:hAnsi="Century Gothic" w:cs="Arial"/>
          <w:sz w:val="24"/>
          <w:szCs w:val="24"/>
        </w:rPr>
        <w:t>As this duty applies to any private bodies or voluntary organisations that carry out public functions on our behalf, we would therefore require that any commissioned services pay due regard to the Public Sector Equality Duty in carrying out our activities.</w:t>
      </w:r>
    </w:p>
    <w:p w:rsidR="001659A2" w:rsidRDefault="001659A2" w:rsidP="00EC4024">
      <w:pPr>
        <w:tabs>
          <w:tab w:val="left" w:pos="1134"/>
          <w:tab w:val="left" w:pos="2268"/>
          <w:tab w:val="left" w:pos="3402"/>
          <w:tab w:val="right" w:pos="9072"/>
        </w:tabs>
        <w:rPr>
          <w:rFonts w:ascii="Century Gothic" w:hAnsi="Century Gothic" w:cs="Arial"/>
          <w:b/>
          <w:sz w:val="24"/>
          <w:szCs w:val="24"/>
        </w:rPr>
      </w:pPr>
    </w:p>
    <w:p w:rsidR="00C67B6E" w:rsidRPr="001659A2" w:rsidRDefault="001659A2" w:rsidP="00EC4024">
      <w:pPr>
        <w:tabs>
          <w:tab w:val="left" w:pos="1134"/>
          <w:tab w:val="left" w:pos="2268"/>
          <w:tab w:val="left" w:pos="3402"/>
          <w:tab w:val="right" w:pos="9072"/>
        </w:tabs>
        <w:rPr>
          <w:rFonts w:ascii="Century Gothic" w:hAnsi="Century Gothic" w:cs="Arial"/>
          <w:b/>
          <w:sz w:val="24"/>
          <w:szCs w:val="24"/>
        </w:rPr>
      </w:pPr>
      <w:r>
        <w:rPr>
          <w:rFonts w:ascii="Century Gothic" w:hAnsi="Century Gothic" w:cs="Arial"/>
          <w:b/>
          <w:sz w:val="24"/>
          <w:szCs w:val="24"/>
        </w:rPr>
        <w:t xml:space="preserve">Partnership working </w:t>
      </w:r>
    </w:p>
    <w:p w:rsidR="0087084D" w:rsidRPr="00EC4024" w:rsidRDefault="00EC4024" w:rsidP="00EC4024">
      <w:pPr>
        <w:tabs>
          <w:tab w:val="left" w:pos="1134"/>
          <w:tab w:val="left" w:pos="2268"/>
          <w:tab w:val="left" w:pos="3402"/>
          <w:tab w:val="right" w:pos="9072"/>
        </w:tabs>
        <w:rPr>
          <w:rFonts w:ascii="Century Gothic" w:hAnsi="Century Gothic" w:cs="Arial"/>
          <w:sz w:val="24"/>
          <w:szCs w:val="24"/>
        </w:rPr>
      </w:pPr>
      <w:r w:rsidRPr="00EC4024">
        <w:rPr>
          <w:rFonts w:ascii="Century Gothic" w:hAnsi="Century Gothic" w:cs="Arial"/>
          <w:sz w:val="24"/>
          <w:szCs w:val="24"/>
        </w:rPr>
        <w:t xml:space="preserve">The provider will be expected to participate and engage with </w:t>
      </w:r>
      <w:r w:rsidR="00C67B6E">
        <w:rPr>
          <w:rFonts w:ascii="Century Gothic" w:hAnsi="Century Gothic" w:cs="Arial"/>
          <w:sz w:val="24"/>
          <w:szCs w:val="24"/>
        </w:rPr>
        <w:t xml:space="preserve">the following </w:t>
      </w:r>
      <w:r w:rsidRPr="00EC4024">
        <w:rPr>
          <w:rFonts w:ascii="Century Gothic" w:hAnsi="Century Gothic" w:cs="Arial"/>
          <w:sz w:val="24"/>
          <w:szCs w:val="24"/>
        </w:rPr>
        <w:t>services</w:t>
      </w:r>
      <w:r w:rsidR="002702CA">
        <w:rPr>
          <w:rFonts w:ascii="Century Gothic" w:hAnsi="Century Gothic" w:cs="Arial"/>
          <w:sz w:val="24"/>
          <w:szCs w:val="24"/>
        </w:rPr>
        <w:t>, as required</w:t>
      </w:r>
      <w:r w:rsidR="00C67B6E">
        <w:rPr>
          <w:rFonts w:ascii="Century Gothic" w:hAnsi="Century Gothic" w:cs="Arial"/>
          <w:sz w:val="24"/>
          <w:szCs w:val="24"/>
        </w:rPr>
        <w:t>;</w:t>
      </w:r>
      <w:r w:rsidRPr="00EC4024">
        <w:rPr>
          <w:rFonts w:ascii="Century Gothic" w:hAnsi="Century Gothic" w:cs="Arial"/>
          <w:sz w:val="24"/>
          <w:szCs w:val="24"/>
        </w:rPr>
        <w:t xml:space="preserve"> </w:t>
      </w:r>
    </w:p>
    <w:p w:rsidR="004C34D4" w:rsidRDefault="004C34D4" w:rsidP="002A074F">
      <w:pPr>
        <w:pStyle w:val="ListParagraph"/>
        <w:numPr>
          <w:ilvl w:val="0"/>
          <w:numId w:val="1"/>
        </w:numPr>
        <w:tabs>
          <w:tab w:val="left" w:pos="1134"/>
          <w:tab w:val="left" w:pos="2268"/>
          <w:tab w:val="left" w:pos="3402"/>
          <w:tab w:val="right" w:pos="9072"/>
        </w:tabs>
        <w:rPr>
          <w:rFonts w:ascii="Century Gothic" w:hAnsi="Century Gothic" w:cs="Arial"/>
          <w:sz w:val="24"/>
          <w:szCs w:val="24"/>
        </w:rPr>
      </w:pPr>
      <w:r>
        <w:rPr>
          <w:rFonts w:ascii="Century Gothic" w:hAnsi="Century Gothic" w:cs="Arial"/>
          <w:sz w:val="24"/>
          <w:szCs w:val="24"/>
        </w:rPr>
        <w:t>City and Hackney safeguarding Board</w:t>
      </w:r>
      <w:r w:rsidR="002702CA">
        <w:rPr>
          <w:rFonts w:ascii="Century Gothic" w:hAnsi="Century Gothic" w:cs="Arial"/>
          <w:sz w:val="24"/>
          <w:szCs w:val="24"/>
        </w:rPr>
        <w:t xml:space="preserve"> </w:t>
      </w:r>
      <w:r w:rsidR="002165ED" w:rsidRPr="002165ED">
        <w:rPr>
          <w:rFonts w:ascii="Century Gothic" w:hAnsi="Century Gothic" w:cs="Arial"/>
          <w:sz w:val="24"/>
          <w:szCs w:val="24"/>
        </w:rPr>
        <w:t xml:space="preserve">and/or </w:t>
      </w:r>
      <w:r>
        <w:rPr>
          <w:rFonts w:ascii="Century Gothic" w:hAnsi="Century Gothic" w:cs="Arial"/>
          <w:sz w:val="24"/>
          <w:szCs w:val="24"/>
        </w:rPr>
        <w:t>sub-groups</w:t>
      </w:r>
    </w:p>
    <w:p w:rsidR="004C34D4" w:rsidRDefault="004C34D4" w:rsidP="002A074F">
      <w:pPr>
        <w:pStyle w:val="ListParagraph"/>
        <w:numPr>
          <w:ilvl w:val="0"/>
          <w:numId w:val="1"/>
        </w:numPr>
        <w:tabs>
          <w:tab w:val="left" w:pos="1134"/>
          <w:tab w:val="left" w:pos="2268"/>
          <w:tab w:val="left" w:pos="3402"/>
          <w:tab w:val="right" w:pos="9072"/>
        </w:tabs>
        <w:rPr>
          <w:rFonts w:ascii="Century Gothic" w:hAnsi="Century Gothic" w:cs="Arial"/>
          <w:sz w:val="24"/>
          <w:szCs w:val="24"/>
        </w:rPr>
      </w:pPr>
      <w:r>
        <w:rPr>
          <w:rFonts w:ascii="Century Gothic" w:hAnsi="Century Gothic" w:cs="Arial"/>
          <w:sz w:val="24"/>
          <w:szCs w:val="24"/>
        </w:rPr>
        <w:t>Community and Children’s Committee, and/or sub-groups</w:t>
      </w:r>
    </w:p>
    <w:p w:rsidR="00EC4024" w:rsidRPr="00C67B6E" w:rsidRDefault="00EC4024" w:rsidP="002A074F">
      <w:pPr>
        <w:pStyle w:val="ListParagraph"/>
        <w:numPr>
          <w:ilvl w:val="0"/>
          <w:numId w:val="1"/>
        </w:numPr>
        <w:tabs>
          <w:tab w:val="left" w:pos="1134"/>
          <w:tab w:val="left" w:pos="2268"/>
          <w:tab w:val="left" w:pos="3402"/>
          <w:tab w:val="right" w:pos="9072"/>
        </w:tabs>
        <w:rPr>
          <w:rFonts w:ascii="Century Gothic" w:hAnsi="Century Gothic" w:cs="Arial"/>
          <w:sz w:val="24"/>
          <w:szCs w:val="24"/>
        </w:rPr>
      </w:pPr>
      <w:r w:rsidRPr="00C67B6E">
        <w:rPr>
          <w:rFonts w:ascii="Century Gothic" w:hAnsi="Century Gothic" w:cs="Arial"/>
          <w:sz w:val="24"/>
          <w:szCs w:val="24"/>
        </w:rPr>
        <w:t>CCG</w:t>
      </w:r>
    </w:p>
    <w:p w:rsidR="002165ED" w:rsidRDefault="002165ED" w:rsidP="002A074F">
      <w:pPr>
        <w:pStyle w:val="ListParagraph"/>
        <w:numPr>
          <w:ilvl w:val="0"/>
          <w:numId w:val="1"/>
        </w:numPr>
        <w:rPr>
          <w:rFonts w:ascii="Century Gothic" w:hAnsi="Century Gothic" w:cs="Arial"/>
          <w:sz w:val="24"/>
          <w:szCs w:val="24"/>
        </w:rPr>
      </w:pPr>
      <w:r w:rsidRPr="002165ED">
        <w:rPr>
          <w:rFonts w:ascii="Century Gothic" w:hAnsi="Century Gothic" w:cs="Arial"/>
          <w:sz w:val="24"/>
          <w:szCs w:val="24"/>
        </w:rPr>
        <w:t>DCCS officers</w:t>
      </w:r>
    </w:p>
    <w:p w:rsidR="002702CA" w:rsidRDefault="002702CA" w:rsidP="002A074F">
      <w:pPr>
        <w:pStyle w:val="ListParagraph"/>
        <w:numPr>
          <w:ilvl w:val="0"/>
          <w:numId w:val="1"/>
        </w:numPr>
        <w:rPr>
          <w:rFonts w:ascii="Century Gothic" w:hAnsi="Century Gothic" w:cs="Arial"/>
          <w:sz w:val="24"/>
          <w:szCs w:val="24"/>
        </w:rPr>
      </w:pPr>
      <w:r>
        <w:rPr>
          <w:rFonts w:ascii="Century Gothic" w:hAnsi="Century Gothic" w:cs="Arial"/>
          <w:sz w:val="24"/>
          <w:szCs w:val="24"/>
        </w:rPr>
        <w:t>Other provider organisations delivering similar or complementary services</w:t>
      </w:r>
    </w:p>
    <w:p w:rsidR="002702CA" w:rsidRPr="002165ED" w:rsidRDefault="002702CA" w:rsidP="002A074F">
      <w:pPr>
        <w:pStyle w:val="ListParagraph"/>
        <w:numPr>
          <w:ilvl w:val="0"/>
          <w:numId w:val="1"/>
        </w:numPr>
        <w:rPr>
          <w:rFonts w:ascii="Century Gothic" w:hAnsi="Century Gothic" w:cs="Arial"/>
          <w:sz w:val="24"/>
          <w:szCs w:val="24"/>
        </w:rPr>
      </w:pPr>
      <w:r>
        <w:rPr>
          <w:rFonts w:ascii="Century Gothic" w:hAnsi="Century Gothic" w:cs="Arial"/>
          <w:sz w:val="24"/>
          <w:szCs w:val="24"/>
        </w:rPr>
        <w:t>Other statutory partners</w:t>
      </w:r>
    </w:p>
    <w:p w:rsidR="00C67B6E" w:rsidRDefault="00C67B6E" w:rsidP="00EC4024">
      <w:pPr>
        <w:tabs>
          <w:tab w:val="left" w:pos="1134"/>
          <w:tab w:val="left" w:pos="2268"/>
          <w:tab w:val="left" w:pos="3402"/>
          <w:tab w:val="right" w:pos="9072"/>
        </w:tabs>
        <w:rPr>
          <w:rFonts w:ascii="Century Gothic" w:hAnsi="Century Gothic" w:cs="Arial"/>
          <w:sz w:val="24"/>
          <w:szCs w:val="24"/>
        </w:rPr>
      </w:pPr>
    </w:p>
    <w:p w:rsidR="004C34D4" w:rsidRDefault="004C34D4" w:rsidP="00EC4024">
      <w:pPr>
        <w:tabs>
          <w:tab w:val="left" w:pos="1134"/>
          <w:tab w:val="left" w:pos="2268"/>
          <w:tab w:val="left" w:pos="3402"/>
          <w:tab w:val="right" w:pos="9072"/>
        </w:tabs>
        <w:rPr>
          <w:rFonts w:ascii="Century Gothic" w:hAnsi="Century Gothic" w:cs="Arial"/>
          <w:sz w:val="24"/>
          <w:szCs w:val="24"/>
        </w:rPr>
      </w:pPr>
      <w:r>
        <w:rPr>
          <w:rFonts w:ascii="Century Gothic" w:hAnsi="Century Gothic" w:cs="Arial"/>
          <w:sz w:val="24"/>
          <w:szCs w:val="24"/>
        </w:rPr>
        <w:t xml:space="preserve">Attendance </w:t>
      </w:r>
      <w:r w:rsidR="0087084D">
        <w:rPr>
          <w:rFonts w:ascii="Century Gothic" w:hAnsi="Century Gothic" w:cs="Arial"/>
          <w:sz w:val="24"/>
          <w:szCs w:val="24"/>
        </w:rPr>
        <w:t xml:space="preserve">at meetings will be </w:t>
      </w:r>
      <w:r>
        <w:rPr>
          <w:rFonts w:ascii="Century Gothic" w:hAnsi="Century Gothic" w:cs="Arial"/>
          <w:sz w:val="24"/>
          <w:szCs w:val="24"/>
        </w:rPr>
        <w:t>based on need from City of London Corporation</w:t>
      </w:r>
      <w:r w:rsidR="002165ED">
        <w:rPr>
          <w:rFonts w:ascii="Century Gothic" w:hAnsi="Century Gothic" w:cs="Arial"/>
          <w:sz w:val="24"/>
          <w:szCs w:val="24"/>
        </w:rPr>
        <w:t>.</w:t>
      </w:r>
      <w:r w:rsidR="0087084D">
        <w:rPr>
          <w:rFonts w:ascii="Century Gothic" w:hAnsi="Century Gothic" w:cs="Arial"/>
          <w:sz w:val="24"/>
          <w:szCs w:val="24"/>
        </w:rPr>
        <w:t xml:space="preserve"> </w:t>
      </w:r>
      <w:r>
        <w:rPr>
          <w:rFonts w:ascii="Century Gothic" w:hAnsi="Century Gothic" w:cs="Arial"/>
          <w:sz w:val="24"/>
          <w:szCs w:val="24"/>
        </w:rPr>
        <w:t xml:space="preserve">Mandatory </w:t>
      </w:r>
      <w:r w:rsidR="004E4BE3">
        <w:rPr>
          <w:rFonts w:ascii="Century Gothic" w:hAnsi="Century Gothic" w:cs="Arial"/>
          <w:sz w:val="24"/>
          <w:szCs w:val="24"/>
        </w:rPr>
        <w:t>attendances to specific meetings are</w:t>
      </w:r>
      <w:r>
        <w:rPr>
          <w:rFonts w:ascii="Century Gothic" w:hAnsi="Century Gothic" w:cs="Arial"/>
          <w:sz w:val="24"/>
          <w:szCs w:val="24"/>
        </w:rPr>
        <w:t xml:space="preserve"> stipulated in the addendum to specification.</w:t>
      </w:r>
    </w:p>
    <w:p w:rsidR="00CA0033" w:rsidRDefault="00CA0033" w:rsidP="00EC4024">
      <w:pPr>
        <w:tabs>
          <w:tab w:val="left" w:pos="1134"/>
          <w:tab w:val="left" w:pos="2268"/>
          <w:tab w:val="left" w:pos="3402"/>
          <w:tab w:val="right" w:pos="9072"/>
        </w:tabs>
        <w:rPr>
          <w:rFonts w:ascii="Century Gothic" w:hAnsi="Century Gothic" w:cs="Arial"/>
          <w:sz w:val="24"/>
          <w:szCs w:val="24"/>
        </w:rPr>
      </w:pPr>
    </w:p>
    <w:p w:rsidR="00CA0033" w:rsidRPr="00CA0033" w:rsidRDefault="00CA0033" w:rsidP="00CA0033">
      <w:pPr>
        <w:pStyle w:val="NoSpacing"/>
        <w:rPr>
          <w:rFonts w:ascii="Century Gothic" w:hAnsi="Century Gothic"/>
        </w:rPr>
      </w:pPr>
      <w:r>
        <w:rPr>
          <w:rFonts w:ascii="Century Gothic" w:hAnsi="Century Gothic"/>
        </w:rPr>
        <w:t>Where the service provider</w:t>
      </w:r>
      <w:r w:rsidRPr="00CA0033">
        <w:rPr>
          <w:rFonts w:ascii="Century Gothic" w:hAnsi="Century Gothic"/>
        </w:rPr>
        <w:t xml:space="preserve"> </w:t>
      </w:r>
      <w:r>
        <w:rPr>
          <w:rFonts w:ascii="Century Gothic" w:hAnsi="Century Gothic"/>
        </w:rPr>
        <w:t>proposes to hire venues to deliver services in the Square M</w:t>
      </w:r>
      <w:r w:rsidRPr="00CA0033">
        <w:rPr>
          <w:rFonts w:ascii="Century Gothic" w:hAnsi="Century Gothic"/>
        </w:rPr>
        <w:t>ile</w:t>
      </w:r>
      <w:r>
        <w:rPr>
          <w:rFonts w:ascii="Century Gothic" w:hAnsi="Century Gothic"/>
        </w:rPr>
        <w:t xml:space="preserve"> or elsewhere they will need to make all arrangements for</w:t>
      </w:r>
      <w:r w:rsidRPr="00CA0033">
        <w:rPr>
          <w:rFonts w:ascii="Century Gothic" w:hAnsi="Century Gothic"/>
        </w:rPr>
        <w:t xml:space="preserve"> hire / lease agreements dire</w:t>
      </w:r>
      <w:r>
        <w:rPr>
          <w:rFonts w:ascii="Century Gothic" w:hAnsi="Century Gothic"/>
        </w:rPr>
        <w:t>ctly with those venues</w:t>
      </w:r>
      <w:r w:rsidRPr="00CA0033">
        <w:rPr>
          <w:rFonts w:ascii="Century Gothic" w:hAnsi="Century Gothic"/>
        </w:rPr>
        <w:t xml:space="preserve">.  However, concerns </w:t>
      </w:r>
      <w:r>
        <w:rPr>
          <w:rFonts w:ascii="Century Gothic" w:hAnsi="Century Gothic"/>
        </w:rPr>
        <w:t xml:space="preserve">or complaints </w:t>
      </w:r>
      <w:r w:rsidRPr="00CA0033">
        <w:rPr>
          <w:rFonts w:ascii="Century Gothic" w:hAnsi="Century Gothic"/>
        </w:rPr>
        <w:t>raised by</w:t>
      </w:r>
      <w:r>
        <w:rPr>
          <w:rFonts w:ascii="Century Gothic" w:hAnsi="Century Gothic"/>
        </w:rPr>
        <w:t xml:space="preserve">, or about, </w:t>
      </w:r>
      <w:r w:rsidRPr="00CA0033">
        <w:rPr>
          <w:rFonts w:ascii="Century Gothic" w:hAnsi="Century Gothic"/>
        </w:rPr>
        <w:t>ve</w:t>
      </w:r>
      <w:r>
        <w:rPr>
          <w:rFonts w:ascii="Century Gothic" w:hAnsi="Century Gothic"/>
        </w:rPr>
        <w:t>nues which are used to deliver </w:t>
      </w:r>
      <w:r w:rsidRPr="00CA0033">
        <w:rPr>
          <w:rFonts w:ascii="Century Gothic" w:hAnsi="Century Gothic"/>
        </w:rPr>
        <w:t>services on behalf of the Corporation may be subject to the DCCS poor performance procedure.</w:t>
      </w:r>
    </w:p>
    <w:p w:rsidR="00EC4024" w:rsidRPr="00EC4024" w:rsidRDefault="00EC4024" w:rsidP="00EC4024">
      <w:pPr>
        <w:tabs>
          <w:tab w:val="left" w:pos="1134"/>
          <w:tab w:val="left" w:pos="2268"/>
          <w:tab w:val="left" w:pos="3402"/>
          <w:tab w:val="right" w:pos="9072"/>
        </w:tabs>
        <w:rPr>
          <w:rFonts w:ascii="Century Gothic" w:hAnsi="Century Gothic" w:cs="Arial"/>
          <w:sz w:val="24"/>
          <w:szCs w:val="24"/>
        </w:rPr>
      </w:pPr>
    </w:p>
    <w:p w:rsidR="00C67B6E" w:rsidRPr="009F15CB" w:rsidRDefault="00C67B6E" w:rsidP="00C80DC0">
      <w:pPr>
        <w:jc w:val="both"/>
        <w:rPr>
          <w:rFonts w:ascii="Century Gothic" w:hAnsi="Century Gothic"/>
          <w:b/>
          <w:sz w:val="24"/>
          <w:szCs w:val="24"/>
        </w:rPr>
      </w:pPr>
      <w:r w:rsidRPr="00C67B6E">
        <w:rPr>
          <w:rFonts w:ascii="Century Gothic" w:hAnsi="Century Gothic"/>
          <w:b/>
          <w:sz w:val="24"/>
          <w:szCs w:val="24"/>
        </w:rPr>
        <w:t>Service User Involvement</w:t>
      </w:r>
    </w:p>
    <w:p w:rsidR="00C67B6E" w:rsidRDefault="00C67B6E" w:rsidP="00C80DC0">
      <w:pPr>
        <w:jc w:val="both"/>
        <w:rPr>
          <w:rFonts w:ascii="Century Gothic" w:hAnsi="Century Gothic"/>
          <w:sz w:val="24"/>
          <w:szCs w:val="24"/>
        </w:rPr>
      </w:pPr>
      <w:r>
        <w:rPr>
          <w:rFonts w:ascii="Century Gothic" w:hAnsi="Century Gothic"/>
          <w:sz w:val="24"/>
          <w:szCs w:val="24"/>
        </w:rPr>
        <w:t>Providers are expected to consult with service users and ensure service user satisfaction and/or complaints are recorded and monitored.</w:t>
      </w:r>
      <w:r w:rsidR="002702CA">
        <w:rPr>
          <w:rFonts w:ascii="Century Gothic" w:hAnsi="Century Gothic"/>
          <w:sz w:val="24"/>
          <w:szCs w:val="24"/>
        </w:rPr>
        <w:t xml:space="preserve"> </w:t>
      </w:r>
      <w:r w:rsidR="009F15CB">
        <w:rPr>
          <w:rFonts w:ascii="Century Gothic" w:hAnsi="Century Gothic"/>
          <w:sz w:val="24"/>
          <w:szCs w:val="24"/>
        </w:rPr>
        <w:t>The Corporation is committed to an Asset Based Community Development approach across the development and delivery of its service offer.</w:t>
      </w:r>
    </w:p>
    <w:p w:rsidR="0055282F" w:rsidRDefault="0055282F" w:rsidP="00C80DC0">
      <w:pPr>
        <w:jc w:val="both"/>
        <w:rPr>
          <w:rFonts w:ascii="Century Gothic" w:hAnsi="Century Gothic"/>
          <w:sz w:val="24"/>
          <w:szCs w:val="24"/>
        </w:rPr>
      </w:pPr>
    </w:p>
    <w:p w:rsidR="006E2162" w:rsidRPr="009F15CB" w:rsidRDefault="009F15CB" w:rsidP="009F15CB">
      <w:pPr>
        <w:jc w:val="both"/>
        <w:rPr>
          <w:rFonts w:ascii="Century Gothic" w:hAnsi="Century Gothic"/>
          <w:b/>
          <w:sz w:val="24"/>
          <w:szCs w:val="24"/>
        </w:rPr>
      </w:pPr>
      <w:r>
        <w:rPr>
          <w:rFonts w:ascii="Century Gothic" w:hAnsi="Century Gothic"/>
          <w:b/>
          <w:sz w:val="24"/>
          <w:szCs w:val="24"/>
        </w:rPr>
        <w:t xml:space="preserve">Social Value Act </w:t>
      </w:r>
    </w:p>
    <w:p w:rsidR="009F15CB" w:rsidRDefault="006E2162" w:rsidP="00833310">
      <w:pPr>
        <w:rPr>
          <w:rFonts w:ascii="Century Gothic" w:hAnsi="Century Gothic"/>
          <w:sz w:val="24"/>
          <w:szCs w:val="24"/>
        </w:rPr>
      </w:pPr>
      <w:r w:rsidRPr="00536BEE">
        <w:rPr>
          <w:rFonts w:ascii="Century Gothic" w:hAnsi="Century Gothic"/>
          <w:sz w:val="24"/>
          <w:szCs w:val="24"/>
        </w:rPr>
        <w:t>The So</w:t>
      </w:r>
      <w:r w:rsidR="009F15CB">
        <w:rPr>
          <w:rFonts w:ascii="Century Gothic" w:hAnsi="Century Gothic"/>
          <w:sz w:val="24"/>
          <w:szCs w:val="24"/>
        </w:rPr>
        <w:t>cial Value Act requires</w:t>
      </w:r>
      <w:r w:rsidRPr="00536BEE">
        <w:rPr>
          <w:rFonts w:ascii="Century Gothic" w:hAnsi="Century Gothic"/>
          <w:sz w:val="24"/>
          <w:szCs w:val="24"/>
        </w:rPr>
        <w:t xml:space="preserve"> local aut</w:t>
      </w:r>
      <w:r w:rsidR="009F15CB">
        <w:rPr>
          <w:rFonts w:ascii="Century Gothic" w:hAnsi="Century Gothic"/>
          <w:sz w:val="24"/>
          <w:szCs w:val="24"/>
        </w:rPr>
        <w:t xml:space="preserve">horities to </w:t>
      </w:r>
      <w:r w:rsidRPr="00536BEE">
        <w:rPr>
          <w:rFonts w:ascii="Century Gothic" w:hAnsi="Century Gothic"/>
          <w:sz w:val="24"/>
          <w:szCs w:val="24"/>
        </w:rPr>
        <w:t>ensure that public services connect to eco</w:t>
      </w:r>
      <w:r w:rsidR="009F15CB">
        <w:rPr>
          <w:rFonts w:ascii="Century Gothic" w:hAnsi="Century Gothic"/>
          <w:sz w:val="24"/>
          <w:szCs w:val="24"/>
        </w:rPr>
        <w:t xml:space="preserve">nomic, social and environmental </w:t>
      </w:r>
      <w:r w:rsidRPr="00536BEE">
        <w:rPr>
          <w:rFonts w:ascii="Century Gothic" w:hAnsi="Century Gothic"/>
          <w:sz w:val="24"/>
          <w:szCs w:val="24"/>
        </w:rPr>
        <w:t>well-being. They have a responsibility to demonstrate how</w:t>
      </w:r>
      <w:r w:rsidR="00C57D39">
        <w:rPr>
          <w:rFonts w:ascii="Century Gothic" w:hAnsi="Century Gothic"/>
          <w:sz w:val="24"/>
          <w:szCs w:val="24"/>
        </w:rPr>
        <w:t xml:space="preserve"> and </w:t>
      </w:r>
      <w:r w:rsidRPr="00536BEE">
        <w:rPr>
          <w:rFonts w:ascii="Century Gothic" w:hAnsi="Century Gothic"/>
          <w:sz w:val="24"/>
          <w:szCs w:val="24"/>
        </w:rPr>
        <w:t>what they</w:t>
      </w:r>
      <w:r w:rsidR="00C57D39">
        <w:rPr>
          <w:rFonts w:ascii="Century Gothic" w:hAnsi="Century Gothic"/>
          <w:sz w:val="24"/>
          <w:szCs w:val="24"/>
        </w:rPr>
        <w:t xml:space="preserve"> </w:t>
      </w:r>
      <w:r w:rsidRPr="00536BEE">
        <w:rPr>
          <w:rFonts w:ascii="Century Gothic" w:hAnsi="Century Gothic"/>
          <w:sz w:val="24"/>
          <w:szCs w:val="24"/>
        </w:rPr>
        <w:t>commission supports the needs of the wider community</w:t>
      </w:r>
      <w:r w:rsidR="00C57D39">
        <w:rPr>
          <w:rFonts w:ascii="Century Gothic" w:hAnsi="Century Gothic"/>
          <w:sz w:val="24"/>
          <w:szCs w:val="24"/>
        </w:rPr>
        <w:t xml:space="preserve">. </w:t>
      </w:r>
      <w:r w:rsidR="009F15CB">
        <w:rPr>
          <w:rFonts w:ascii="Century Gothic" w:hAnsi="Century Gothic"/>
          <w:sz w:val="24"/>
          <w:szCs w:val="24"/>
        </w:rPr>
        <w:t>Providers will be expected to have demonstrated a positive contribution to social value through the delivery of their services.</w:t>
      </w:r>
    </w:p>
    <w:p w:rsidR="009F15CB" w:rsidRDefault="009F15CB" w:rsidP="00833310">
      <w:pPr>
        <w:rPr>
          <w:rFonts w:ascii="Century Gothic" w:hAnsi="Century Gothic"/>
          <w:sz w:val="24"/>
          <w:szCs w:val="24"/>
        </w:rPr>
      </w:pPr>
    </w:p>
    <w:p w:rsidR="00C57D39" w:rsidRPr="001659A2" w:rsidRDefault="001659A2" w:rsidP="009F15CB">
      <w:pPr>
        <w:rPr>
          <w:rFonts w:ascii="Century Gothic" w:hAnsi="Century Gothic"/>
          <w:sz w:val="24"/>
          <w:szCs w:val="24"/>
        </w:rPr>
      </w:pPr>
      <w:r>
        <w:rPr>
          <w:rFonts w:ascii="Century Gothic" w:hAnsi="Century Gothic"/>
          <w:sz w:val="24"/>
          <w:szCs w:val="24"/>
        </w:rPr>
        <w:t xml:space="preserve">As a minimum the Corporation </w:t>
      </w:r>
      <w:r w:rsidR="00833310" w:rsidRPr="009F15CB">
        <w:rPr>
          <w:rFonts w:ascii="Century Gothic" w:hAnsi="Century Gothic"/>
          <w:sz w:val="24"/>
          <w:szCs w:val="24"/>
        </w:rPr>
        <w:t>expects all providers to;</w:t>
      </w:r>
    </w:p>
    <w:p w:rsidR="00833310" w:rsidRPr="009F15CB" w:rsidRDefault="00833310" w:rsidP="002A074F">
      <w:pPr>
        <w:pStyle w:val="ListParagraph"/>
        <w:numPr>
          <w:ilvl w:val="0"/>
          <w:numId w:val="9"/>
        </w:numPr>
        <w:rPr>
          <w:rFonts w:ascii="Century Gothic" w:hAnsi="Century Gothic"/>
          <w:sz w:val="24"/>
          <w:szCs w:val="24"/>
        </w:rPr>
      </w:pPr>
      <w:r w:rsidRPr="009F15CB">
        <w:rPr>
          <w:rFonts w:ascii="Century Gothic" w:hAnsi="Century Gothic"/>
          <w:sz w:val="24"/>
          <w:szCs w:val="24"/>
        </w:rPr>
        <w:t>pay the London Living Wage to staff delivering services on behalf of the Corporation</w:t>
      </w:r>
    </w:p>
    <w:p w:rsidR="00833310" w:rsidRPr="009F15CB" w:rsidRDefault="002011FC" w:rsidP="002A074F">
      <w:pPr>
        <w:pStyle w:val="ListParagraph"/>
        <w:numPr>
          <w:ilvl w:val="0"/>
          <w:numId w:val="9"/>
        </w:numPr>
        <w:rPr>
          <w:rFonts w:ascii="Century Gothic" w:hAnsi="Century Gothic"/>
          <w:sz w:val="24"/>
          <w:szCs w:val="24"/>
        </w:rPr>
      </w:pPr>
      <w:r w:rsidRPr="009F15CB">
        <w:rPr>
          <w:rFonts w:ascii="Century Gothic" w:hAnsi="Century Gothic"/>
          <w:sz w:val="24"/>
          <w:szCs w:val="24"/>
        </w:rPr>
        <w:t>Limit</w:t>
      </w:r>
      <w:r w:rsidR="00833310" w:rsidRPr="009F15CB">
        <w:rPr>
          <w:rFonts w:ascii="Century Gothic" w:hAnsi="Century Gothic"/>
          <w:sz w:val="24"/>
          <w:szCs w:val="24"/>
        </w:rPr>
        <w:t xml:space="preserve"> the </w:t>
      </w:r>
      <w:r w:rsidRPr="009F15CB">
        <w:rPr>
          <w:rFonts w:ascii="Century Gothic" w:hAnsi="Century Gothic"/>
          <w:sz w:val="24"/>
          <w:szCs w:val="24"/>
        </w:rPr>
        <w:t>use of zero-hours contracts</w:t>
      </w:r>
      <w:r w:rsidR="009F15CB">
        <w:rPr>
          <w:rFonts w:ascii="Century Gothic" w:hAnsi="Century Gothic"/>
          <w:sz w:val="24"/>
          <w:szCs w:val="24"/>
        </w:rPr>
        <w:t>, and ensure they are not used instead of a substantive contract where the employee requests one</w:t>
      </w:r>
    </w:p>
    <w:p w:rsidR="002011FC" w:rsidRPr="009F15CB" w:rsidRDefault="00833310" w:rsidP="002A074F">
      <w:pPr>
        <w:pStyle w:val="ListParagraph"/>
        <w:numPr>
          <w:ilvl w:val="0"/>
          <w:numId w:val="9"/>
        </w:numPr>
        <w:rPr>
          <w:rFonts w:ascii="Century Gothic" w:hAnsi="Century Gothic"/>
          <w:sz w:val="24"/>
          <w:szCs w:val="24"/>
        </w:rPr>
      </w:pPr>
      <w:r w:rsidRPr="009F15CB">
        <w:rPr>
          <w:rFonts w:ascii="Century Gothic" w:hAnsi="Century Gothic"/>
          <w:sz w:val="24"/>
          <w:szCs w:val="24"/>
        </w:rPr>
        <w:t>Encourage t</w:t>
      </w:r>
      <w:r w:rsidR="002011FC" w:rsidRPr="009F15CB">
        <w:rPr>
          <w:rFonts w:ascii="Century Gothic" w:hAnsi="Century Gothic"/>
          <w:sz w:val="24"/>
          <w:szCs w:val="24"/>
        </w:rPr>
        <w:t xml:space="preserve">he use of apprenticeships </w:t>
      </w:r>
    </w:p>
    <w:p w:rsidR="002011FC" w:rsidRPr="009F15CB" w:rsidRDefault="00833310" w:rsidP="002A074F">
      <w:pPr>
        <w:pStyle w:val="ListParagraph"/>
        <w:numPr>
          <w:ilvl w:val="0"/>
          <w:numId w:val="9"/>
        </w:numPr>
        <w:rPr>
          <w:rFonts w:ascii="Century Gothic" w:hAnsi="Century Gothic"/>
          <w:sz w:val="24"/>
          <w:szCs w:val="24"/>
        </w:rPr>
      </w:pPr>
      <w:r w:rsidRPr="009F15CB">
        <w:rPr>
          <w:rFonts w:ascii="Century Gothic" w:hAnsi="Century Gothic"/>
          <w:sz w:val="24"/>
          <w:szCs w:val="24"/>
        </w:rPr>
        <w:t>Encourage t</w:t>
      </w:r>
      <w:r w:rsidR="002011FC" w:rsidRPr="009F15CB">
        <w:rPr>
          <w:rFonts w:ascii="Century Gothic" w:hAnsi="Century Gothic"/>
          <w:sz w:val="24"/>
          <w:szCs w:val="24"/>
        </w:rPr>
        <w:t>he use of volunteers &amp; local labour opportunities</w:t>
      </w:r>
    </w:p>
    <w:p w:rsidR="002011FC" w:rsidRPr="009F15CB" w:rsidRDefault="00833310" w:rsidP="002A074F">
      <w:pPr>
        <w:pStyle w:val="ListParagraph"/>
        <w:numPr>
          <w:ilvl w:val="0"/>
          <w:numId w:val="9"/>
        </w:numPr>
        <w:rPr>
          <w:rFonts w:ascii="Century Gothic" w:hAnsi="Century Gothic"/>
          <w:sz w:val="24"/>
          <w:szCs w:val="24"/>
        </w:rPr>
      </w:pPr>
      <w:r w:rsidRPr="009F15CB">
        <w:rPr>
          <w:rFonts w:ascii="Century Gothic" w:hAnsi="Century Gothic"/>
          <w:sz w:val="24"/>
          <w:szCs w:val="24"/>
        </w:rPr>
        <w:t>Be p</w:t>
      </w:r>
      <w:r w:rsidR="002011FC" w:rsidRPr="009F15CB">
        <w:rPr>
          <w:rFonts w:ascii="Century Gothic" w:hAnsi="Century Gothic"/>
          <w:sz w:val="24"/>
          <w:szCs w:val="24"/>
        </w:rPr>
        <w:t xml:space="preserve">roactive </w:t>
      </w:r>
      <w:r w:rsidRPr="009F15CB">
        <w:rPr>
          <w:rFonts w:ascii="Century Gothic" w:hAnsi="Century Gothic"/>
          <w:sz w:val="24"/>
          <w:szCs w:val="24"/>
        </w:rPr>
        <w:t xml:space="preserve">in the </w:t>
      </w:r>
      <w:r w:rsidR="002011FC" w:rsidRPr="009F15CB">
        <w:rPr>
          <w:rFonts w:ascii="Century Gothic" w:hAnsi="Century Gothic"/>
          <w:sz w:val="24"/>
          <w:szCs w:val="24"/>
        </w:rPr>
        <w:t>inclusion of services users</w:t>
      </w:r>
      <w:r w:rsidRPr="009F15CB">
        <w:rPr>
          <w:rFonts w:ascii="Century Gothic" w:hAnsi="Century Gothic"/>
          <w:sz w:val="24"/>
          <w:szCs w:val="24"/>
        </w:rPr>
        <w:t xml:space="preserve"> from vulnerable communities</w:t>
      </w:r>
      <w:r w:rsidR="00B4212B" w:rsidRPr="009F15CB">
        <w:rPr>
          <w:rFonts w:ascii="Century Gothic" w:hAnsi="Century Gothic"/>
          <w:sz w:val="24"/>
          <w:szCs w:val="24"/>
        </w:rPr>
        <w:t xml:space="preserve"> </w:t>
      </w:r>
      <w:r w:rsidRPr="009F15CB">
        <w:rPr>
          <w:rFonts w:ascii="Century Gothic" w:hAnsi="Century Gothic"/>
          <w:sz w:val="24"/>
          <w:szCs w:val="24"/>
        </w:rPr>
        <w:t xml:space="preserve">as </w:t>
      </w:r>
      <w:r w:rsidR="009F15CB">
        <w:rPr>
          <w:rFonts w:ascii="Century Gothic" w:hAnsi="Century Gothic"/>
          <w:sz w:val="24"/>
          <w:szCs w:val="24"/>
        </w:rPr>
        <w:t>identified in the specification</w:t>
      </w:r>
    </w:p>
    <w:p w:rsidR="002011FC" w:rsidRPr="009F15CB" w:rsidRDefault="002011FC" w:rsidP="009F15CB">
      <w:pPr>
        <w:ind w:firstLine="300"/>
        <w:rPr>
          <w:rFonts w:ascii="Century Gothic" w:hAnsi="Century Gothic"/>
          <w:sz w:val="24"/>
          <w:szCs w:val="24"/>
        </w:rPr>
      </w:pPr>
    </w:p>
    <w:p w:rsidR="002011FC" w:rsidRPr="00833310" w:rsidRDefault="00833310" w:rsidP="00C57D39">
      <w:pPr>
        <w:rPr>
          <w:rFonts w:ascii="Century Gothic" w:hAnsi="Century Gothic" w:cs="Arial"/>
          <w:sz w:val="24"/>
          <w:szCs w:val="24"/>
        </w:rPr>
      </w:pPr>
      <w:r w:rsidRPr="009F15CB">
        <w:rPr>
          <w:rFonts w:ascii="Century Gothic" w:hAnsi="Century Gothic" w:cs="Arial"/>
          <w:sz w:val="24"/>
          <w:szCs w:val="24"/>
        </w:rPr>
        <w:t>Providers should</w:t>
      </w:r>
      <w:r w:rsidRPr="00833310">
        <w:rPr>
          <w:rFonts w:ascii="Century Gothic" w:hAnsi="Century Gothic" w:cs="Arial"/>
          <w:sz w:val="24"/>
          <w:szCs w:val="24"/>
        </w:rPr>
        <w:t xml:space="preserve"> contact the commissioning team if they wish to discuss any concerns about meeting this requirement.</w:t>
      </w:r>
    </w:p>
    <w:p w:rsidR="002011FC" w:rsidRDefault="002011FC" w:rsidP="00C57D39">
      <w:pPr>
        <w:rPr>
          <w:rFonts w:ascii="Century Gothic" w:hAnsi="Century Gothic" w:cs="Arial"/>
          <w:b/>
          <w:sz w:val="24"/>
          <w:szCs w:val="24"/>
        </w:rPr>
      </w:pPr>
    </w:p>
    <w:p w:rsidR="00C8211A" w:rsidRDefault="009F15CB" w:rsidP="00C80DC0">
      <w:pPr>
        <w:jc w:val="both"/>
        <w:rPr>
          <w:rFonts w:ascii="Century Gothic" w:hAnsi="Century Gothic" w:cs="Arial"/>
          <w:b/>
          <w:sz w:val="24"/>
          <w:szCs w:val="24"/>
        </w:rPr>
      </w:pPr>
      <w:r>
        <w:rPr>
          <w:rFonts w:ascii="Century Gothic" w:hAnsi="Century Gothic" w:cs="Arial"/>
          <w:b/>
          <w:sz w:val="24"/>
          <w:szCs w:val="24"/>
        </w:rPr>
        <w:t>Time Credits</w:t>
      </w:r>
    </w:p>
    <w:p w:rsidR="00925E1E" w:rsidRDefault="00C8211A" w:rsidP="00421388">
      <w:pPr>
        <w:rPr>
          <w:rFonts w:ascii="Century Gothic" w:hAnsi="Century Gothic" w:cs="Arial"/>
          <w:sz w:val="24"/>
          <w:szCs w:val="24"/>
        </w:rPr>
      </w:pPr>
      <w:r w:rsidRPr="00C8211A">
        <w:rPr>
          <w:rFonts w:ascii="Century Gothic" w:hAnsi="Century Gothic" w:cs="Arial"/>
          <w:sz w:val="24"/>
          <w:szCs w:val="24"/>
        </w:rPr>
        <w:t>The City of London is committed to providing volunteering opportunities for its residents, users and employees and operates a volunteering brokerage and a Time Credits scheme. Providers will be expected to work in partnership with</w:t>
      </w:r>
      <w:r w:rsidR="00421388">
        <w:rPr>
          <w:rFonts w:ascii="Century Gothic" w:hAnsi="Century Gothic" w:cs="Arial"/>
          <w:sz w:val="24"/>
          <w:szCs w:val="24"/>
        </w:rPr>
        <w:t xml:space="preserve"> the </w:t>
      </w:r>
      <w:r w:rsidR="009F15CB">
        <w:rPr>
          <w:rFonts w:ascii="Century Gothic" w:hAnsi="Century Gothic" w:cs="Arial"/>
          <w:sz w:val="24"/>
          <w:szCs w:val="24"/>
        </w:rPr>
        <w:t xml:space="preserve">time credit </w:t>
      </w:r>
      <w:r w:rsidR="00421388">
        <w:rPr>
          <w:rFonts w:ascii="Century Gothic" w:hAnsi="Century Gothic" w:cs="Arial"/>
          <w:sz w:val="24"/>
          <w:szCs w:val="24"/>
        </w:rPr>
        <w:t xml:space="preserve">provider, </w:t>
      </w:r>
      <w:r w:rsidRPr="00C8211A">
        <w:rPr>
          <w:rFonts w:ascii="Century Gothic" w:hAnsi="Century Gothic" w:cs="Arial"/>
          <w:sz w:val="24"/>
          <w:szCs w:val="24"/>
        </w:rPr>
        <w:t>Spice</w:t>
      </w:r>
      <w:r w:rsidR="009F15CB">
        <w:rPr>
          <w:rFonts w:ascii="Century Gothic" w:hAnsi="Century Gothic" w:cs="Arial"/>
          <w:sz w:val="24"/>
          <w:szCs w:val="24"/>
        </w:rPr>
        <w:t xml:space="preserve">, </w:t>
      </w:r>
      <w:r w:rsidRPr="00C8211A">
        <w:rPr>
          <w:rFonts w:ascii="Century Gothic" w:hAnsi="Century Gothic" w:cs="Arial"/>
          <w:sz w:val="24"/>
          <w:szCs w:val="24"/>
        </w:rPr>
        <w:t>to integrate City of London Time Credits into their provision and ensure staff are trained in the theory and implementation.</w:t>
      </w:r>
    </w:p>
    <w:p w:rsidR="00C8211A" w:rsidRDefault="00C8211A" w:rsidP="00421388">
      <w:pPr>
        <w:rPr>
          <w:rFonts w:ascii="Century Gothic" w:hAnsi="Century Gothic" w:cs="Arial"/>
          <w:sz w:val="24"/>
          <w:szCs w:val="24"/>
        </w:rPr>
      </w:pPr>
    </w:p>
    <w:p w:rsidR="00C8211A" w:rsidRPr="00C8211A" w:rsidRDefault="00421388" w:rsidP="00421388">
      <w:pPr>
        <w:rPr>
          <w:rFonts w:ascii="Century Gothic" w:hAnsi="Century Gothic" w:cs="Arial"/>
          <w:sz w:val="24"/>
          <w:szCs w:val="24"/>
        </w:rPr>
      </w:pPr>
      <w:r>
        <w:rPr>
          <w:rFonts w:ascii="Century Gothic" w:hAnsi="Century Gothic" w:cs="Arial"/>
          <w:sz w:val="24"/>
          <w:szCs w:val="24"/>
        </w:rPr>
        <w:t xml:space="preserve">The </w:t>
      </w:r>
      <w:r w:rsidR="00C8211A" w:rsidRPr="00C8211A">
        <w:rPr>
          <w:rFonts w:ascii="Century Gothic" w:hAnsi="Century Gothic" w:cs="Arial"/>
          <w:sz w:val="24"/>
          <w:szCs w:val="24"/>
        </w:rPr>
        <w:t>Provider will need to ensure that  systems  and  processes  are  in  place  to  encourage  and  record  volunteering including earning and spending of Time Credits if appropriate.</w:t>
      </w:r>
      <w:r>
        <w:rPr>
          <w:rFonts w:ascii="Century Gothic" w:hAnsi="Century Gothic" w:cs="Arial"/>
          <w:sz w:val="24"/>
          <w:szCs w:val="24"/>
        </w:rPr>
        <w:t xml:space="preserve"> </w:t>
      </w:r>
      <w:r w:rsidR="00C8211A">
        <w:rPr>
          <w:rFonts w:ascii="Century Gothic" w:hAnsi="Century Gothic" w:cs="Arial"/>
          <w:sz w:val="24"/>
          <w:szCs w:val="24"/>
        </w:rPr>
        <w:t xml:space="preserve">Spice </w:t>
      </w:r>
      <w:r w:rsidR="00C8211A" w:rsidRPr="00C8211A">
        <w:rPr>
          <w:rFonts w:ascii="Century Gothic" w:hAnsi="Century Gothic" w:cs="Arial"/>
          <w:sz w:val="24"/>
          <w:szCs w:val="24"/>
        </w:rPr>
        <w:t>will be able to provide guidance and support around integrating Time Credits to service delivery and outcomes.</w:t>
      </w:r>
    </w:p>
    <w:p w:rsidR="00925E1E" w:rsidRDefault="00925E1E" w:rsidP="00421388">
      <w:pPr>
        <w:rPr>
          <w:rFonts w:ascii="Century Gothic" w:hAnsi="Century Gothic" w:cs="Arial"/>
          <w:sz w:val="24"/>
          <w:szCs w:val="24"/>
        </w:rPr>
      </w:pPr>
    </w:p>
    <w:p w:rsidR="00421388" w:rsidRDefault="003A657B" w:rsidP="000064D3">
      <w:pPr>
        <w:rPr>
          <w:rFonts w:ascii="Century Gothic" w:hAnsi="Century Gothic" w:cs="Arial"/>
          <w:sz w:val="24"/>
          <w:szCs w:val="24"/>
        </w:rPr>
      </w:pPr>
      <w:r>
        <w:rPr>
          <w:rFonts w:ascii="Century Gothic" w:hAnsi="Century Gothic" w:cs="Arial"/>
          <w:sz w:val="24"/>
          <w:szCs w:val="24"/>
        </w:rPr>
        <w:t xml:space="preserve">For further information on time credits, please visit </w:t>
      </w:r>
      <w:hyperlink r:id="rId47" w:history="1">
        <w:r w:rsidR="00421388" w:rsidRPr="009F15CB">
          <w:rPr>
            <w:rStyle w:val="Hyperlink"/>
            <w:rFonts w:ascii="Century Gothic" w:hAnsi="Century Gothic" w:cs="Arial"/>
            <w:sz w:val="24"/>
            <w:szCs w:val="24"/>
          </w:rPr>
          <w:t>http://www.justaddspice.org/</w:t>
        </w:r>
      </w:hyperlink>
    </w:p>
    <w:p w:rsidR="00F921BF" w:rsidRDefault="00F921BF" w:rsidP="000064D3">
      <w:pPr>
        <w:rPr>
          <w:rFonts w:ascii="Century Gothic" w:hAnsi="Century Gothic" w:cs="Arial"/>
          <w:sz w:val="24"/>
          <w:szCs w:val="24"/>
        </w:rPr>
      </w:pPr>
    </w:p>
    <w:p w:rsidR="0087084D" w:rsidRPr="009F15CB" w:rsidRDefault="009F15CB" w:rsidP="00C80DC0">
      <w:pPr>
        <w:jc w:val="both"/>
        <w:rPr>
          <w:rFonts w:ascii="Century Gothic" w:hAnsi="Century Gothic" w:cs="Arial"/>
          <w:b/>
          <w:sz w:val="24"/>
          <w:szCs w:val="24"/>
        </w:rPr>
      </w:pPr>
      <w:r>
        <w:rPr>
          <w:rFonts w:ascii="Century Gothic" w:hAnsi="Century Gothic" w:cs="Arial"/>
          <w:b/>
          <w:sz w:val="24"/>
          <w:szCs w:val="24"/>
        </w:rPr>
        <w:t xml:space="preserve">Additional costs to delivery </w:t>
      </w:r>
    </w:p>
    <w:p w:rsidR="00F921BF" w:rsidRDefault="0087084D" w:rsidP="004D556C">
      <w:pPr>
        <w:rPr>
          <w:rFonts w:ascii="Century Gothic" w:hAnsi="Century Gothic" w:cs="Arial"/>
          <w:sz w:val="24"/>
          <w:szCs w:val="24"/>
        </w:rPr>
      </w:pPr>
      <w:r w:rsidRPr="0087084D">
        <w:rPr>
          <w:rFonts w:ascii="Century Gothic" w:hAnsi="Century Gothic" w:cs="Arial"/>
          <w:sz w:val="24"/>
          <w:szCs w:val="24"/>
        </w:rPr>
        <w:t>The</w:t>
      </w:r>
      <w:r w:rsidR="004D556C">
        <w:rPr>
          <w:rFonts w:ascii="Century Gothic" w:hAnsi="Century Gothic" w:cs="Arial"/>
          <w:sz w:val="24"/>
          <w:szCs w:val="24"/>
        </w:rPr>
        <w:t xml:space="preserve"> provider will bear a</w:t>
      </w:r>
      <w:r w:rsidR="00F921BF">
        <w:rPr>
          <w:rFonts w:ascii="Century Gothic" w:hAnsi="Century Gothic" w:cs="Arial"/>
          <w:sz w:val="24"/>
          <w:szCs w:val="24"/>
        </w:rPr>
        <w:t xml:space="preserve">ll </w:t>
      </w:r>
      <w:r w:rsidR="004D556C">
        <w:rPr>
          <w:rFonts w:ascii="Century Gothic" w:hAnsi="Century Gothic" w:cs="Arial"/>
          <w:sz w:val="24"/>
          <w:szCs w:val="24"/>
        </w:rPr>
        <w:t>cost</w:t>
      </w:r>
      <w:r w:rsidR="00F921BF">
        <w:rPr>
          <w:rFonts w:ascii="Century Gothic" w:hAnsi="Century Gothic" w:cs="Arial"/>
          <w:sz w:val="24"/>
          <w:szCs w:val="24"/>
        </w:rPr>
        <w:t>s</w:t>
      </w:r>
      <w:r w:rsidR="004D556C">
        <w:rPr>
          <w:rFonts w:ascii="Century Gothic" w:hAnsi="Century Gothic" w:cs="Arial"/>
          <w:sz w:val="24"/>
          <w:szCs w:val="24"/>
        </w:rPr>
        <w:t xml:space="preserve"> </w:t>
      </w:r>
      <w:r w:rsidR="009F15CB">
        <w:rPr>
          <w:rFonts w:ascii="Century Gothic" w:hAnsi="Century Gothic" w:cs="Arial"/>
          <w:sz w:val="24"/>
          <w:szCs w:val="24"/>
        </w:rPr>
        <w:t xml:space="preserve">to ensure their </w:t>
      </w:r>
      <w:r w:rsidR="00F921BF">
        <w:rPr>
          <w:rFonts w:ascii="Century Gothic" w:hAnsi="Century Gothic" w:cs="Arial"/>
          <w:sz w:val="24"/>
          <w:szCs w:val="24"/>
        </w:rPr>
        <w:t xml:space="preserve">staff </w:t>
      </w:r>
      <w:r w:rsidR="00482FCC">
        <w:rPr>
          <w:rFonts w:ascii="Century Gothic" w:hAnsi="Century Gothic" w:cs="Arial"/>
          <w:sz w:val="24"/>
          <w:szCs w:val="24"/>
        </w:rPr>
        <w:t>meet the needs</w:t>
      </w:r>
      <w:r w:rsidR="00F921BF">
        <w:rPr>
          <w:rFonts w:ascii="Century Gothic" w:hAnsi="Century Gothic" w:cs="Arial"/>
          <w:sz w:val="24"/>
          <w:szCs w:val="24"/>
        </w:rPr>
        <w:t xml:space="preserve"> in the specification</w:t>
      </w:r>
      <w:r w:rsidR="00482FCC">
        <w:rPr>
          <w:rFonts w:ascii="Century Gothic" w:hAnsi="Century Gothic" w:cs="Arial"/>
          <w:sz w:val="24"/>
          <w:szCs w:val="24"/>
        </w:rPr>
        <w:t xml:space="preserve"> and their proposed delivery model</w:t>
      </w:r>
      <w:r w:rsidR="00F921BF">
        <w:rPr>
          <w:rFonts w:ascii="Century Gothic" w:hAnsi="Century Gothic" w:cs="Arial"/>
          <w:sz w:val="24"/>
          <w:szCs w:val="24"/>
        </w:rPr>
        <w:t xml:space="preserve">. These costs include </w:t>
      </w:r>
      <w:r w:rsidRPr="0087084D">
        <w:rPr>
          <w:rFonts w:ascii="Century Gothic" w:hAnsi="Century Gothic" w:cs="Arial"/>
          <w:sz w:val="24"/>
          <w:szCs w:val="24"/>
        </w:rPr>
        <w:t>training requirements</w:t>
      </w:r>
      <w:r w:rsidR="00F921BF">
        <w:rPr>
          <w:rFonts w:ascii="Century Gothic" w:hAnsi="Century Gothic" w:cs="Arial"/>
          <w:sz w:val="24"/>
          <w:szCs w:val="24"/>
        </w:rPr>
        <w:t>, DBS and attendance for meetings.</w:t>
      </w:r>
    </w:p>
    <w:p w:rsidR="00F921BF" w:rsidRDefault="00F921BF" w:rsidP="004D556C">
      <w:pPr>
        <w:rPr>
          <w:rFonts w:ascii="Century Gothic" w:hAnsi="Century Gothic" w:cs="Arial"/>
          <w:sz w:val="24"/>
          <w:szCs w:val="24"/>
        </w:rPr>
      </w:pPr>
    </w:p>
    <w:p w:rsidR="0087084D" w:rsidRPr="0087084D" w:rsidRDefault="00F921BF" w:rsidP="004D556C">
      <w:pPr>
        <w:rPr>
          <w:rFonts w:ascii="Century Gothic" w:hAnsi="Century Gothic" w:cs="Arial"/>
          <w:sz w:val="24"/>
          <w:szCs w:val="24"/>
        </w:rPr>
      </w:pPr>
      <w:r>
        <w:rPr>
          <w:rFonts w:ascii="Century Gothic" w:hAnsi="Century Gothic" w:cs="Arial"/>
          <w:sz w:val="24"/>
          <w:szCs w:val="24"/>
        </w:rPr>
        <w:t>The provider will be responsible for agreements made with organisations for the hire of venue or equipment required for the delivery of the service.</w:t>
      </w:r>
    </w:p>
    <w:p w:rsidR="00C105AC" w:rsidRDefault="00C105AC" w:rsidP="00C105AC">
      <w:pPr>
        <w:pStyle w:val="NoSpacing"/>
        <w:rPr>
          <w:rFonts w:ascii="Century Gothic" w:hAnsi="Century Gothic"/>
          <w:lang w:eastAsia="en-US"/>
        </w:rPr>
      </w:pPr>
    </w:p>
    <w:p w:rsidR="00C105AC" w:rsidRPr="008457E7" w:rsidRDefault="00C105AC" w:rsidP="00C105AC">
      <w:pPr>
        <w:jc w:val="both"/>
        <w:rPr>
          <w:rFonts w:ascii="Century Gothic" w:hAnsi="Century Gothic"/>
          <w:b/>
          <w:sz w:val="24"/>
          <w:szCs w:val="24"/>
        </w:rPr>
      </w:pPr>
      <w:r w:rsidRPr="004E4BE3">
        <w:rPr>
          <w:rFonts w:ascii="Century Gothic" w:hAnsi="Century Gothic"/>
          <w:b/>
          <w:sz w:val="24"/>
          <w:szCs w:val="24"/>
        </w:rPr>
        <w:t>Communications</w:t>
      </w:r>
    </w:p>
    <w:p w:rsidR="00C105AC" w:rsidRPr="00BC1E10" w:rsidRDefault="00C105AC" w:rsidP="00C105AC">
      <w:pPr>
        <w:rPr>
          <w:rFonts w:ascii="Century Gothic" w:hAnsi="Century Gothic"/>
          <w:sz w:val="24"/>
          <w:szCs w:val="24"/>
        </w:rPr>
      </w:pPr>
      <w:r>
        <w:rPr>
          <w:rFonts w:ascii="Century Gothic" w:hAnsi="Century Gothic"/>
          <w:sz w:val="24"/>
          <w:szCs w:val="24"/>
        </w:rPr>
        <w:t>Providers are expected to adhere to the following be</w:t>
      </w:r>
      <w:r w:rsidRPr="00BC1E10">
        <w:rPr>
          <w:rFonts w:ascii="Century Gothic" w:hAnsi="Century Gothic"/>
          <w:sz w:val="24"/>
          <w:szCs w:val="24"/>
        </w:rPr>
        <w:t>st practice principles:</w:t>
      </w:r>
    </w:p>
    <w:p w:rsidR="00C105AC" w:rsidRPr="00BC1E10" w:rsidRDefault="00C105AC" w:rsidP="002A074F">
      <w:pPr>
        <w:pStyle w:val="ListParagraph"/>
        <w:numPr>
          <w:ilvl w:val="0"/>
          <w:numId w:val="5"/>
        </w:numPr>
        <w:contextualSpacing w:val="0"/>
        <w:rPr>
          <w:rFonts w:ascii="Century Gothic" w:hAnsi="Century Gothic"/>
          <w:sz w:val="24"/>
          <w:szCs w:val="24"/>
        </w:rPr>
      </w:pPr>
      <w:r w:rsidRPr="00BC1E10">
        <w:rPr>
          <w:rFonts w:ascii="Century Gothic" w:hAnsi="Century Gothic"/>
          <w:sz w:val="24"/>
          <w:szCs w:val="24"/>
        </w:rPr>
        <w:lastRenderedPageBreak/>
        <w:t>Use plain English (no jargon) across all digital and print channels / materials.</w:t>
      </w:r>
    </w:p>
    <w:p w:rsidR="00C105AC" w:rsidRPr="00BC1E10" w:rsidRDefault="00C105AC" w:rsidP="002A074F">
      <w:pPr>
        <w:pStyle w:val="ListParagraph"/>
        <w:numPr>
          <w:ilvl w:val="0"/>
          <w:numId w:val="5"/>
        </w:numPr>
        <w:contextualSpacing w:val="0"/>
        <w:rPr>
          <w:rFonts w:ascii="Century Gothic" w:hAnsi="Century Gothic"/>
          <w:sz w:val="24"/>
          <w:szCs w:val="24"/>
        </w:rPr>
      </w:pPr>
      <w:r w:rsidRPr="00BC1E10">
        <w:rPr>
          <w:rFonts w:ascii="Century Gothic" w:hAnsi="Century Gothic"/>
          <w:sz w:val="24"/>
          <w:szCs w:val="24"/>
        </w:rPr>
        <w:t>Ensure brand is correctly used as per City of London Corporation guidelines – contact [the commissioning team] for more details.</w:t>
      </w:r>
    </w:p>
    <w:p w:rsidR="00C105AC" w:rsidRPr="00BC1E10" w:rsidRDefault="00C105AC" w:rsidP="002A074F">
      <w:pPr>
        <w:pStyle w:val="ListParagraph"/>
        <w:numPr>
          <w:ilvl w:val="0"/>
          <w:numId w:val="5"/>
        </w:numPr>
        <w:contextualSpacing w:val="0"/>
        <w:rPr>
          <w:rFonts w:ascii="Century Gothic" w:hAnsi="Century Gothic"/>
          <w:sz w:val="24"/>
          <w:szCs w:val="24"/>
        </w:rPr>
      </w:pPr>
      <w:r w:rsidRPr="00BC1E10">
        <w:rPr>
          <w:rFonts w:ascii="Century Gothic" w:hAnsi="Century Gothic"/>
          <w:sz w:val="24"/>
          <w:szCs w:val="24"/>
        </w:rPr>
        <w:t>Ensure City Corporation font is used on City Corporation materials – Century Gothic 16 (heading), 14 (sub-heading), 12 (paragraph text).</w:t>
      </w:r>
    </w:p>
    <w:p w:rsidR="00C105AC" w:rsidRPr="00BC1E10" w:rsidRDefault="00C105AC" w:rsidP="002A074F">
      <w:pPr>
        <w:pStyle w:val="ListParagraph"/>
        <w:numPr>
          <w:ilvl w:val="0"/>
          <w:numId w:val="5"/>
        </w:numPr>
        <w:contextualSpacing w:val="0"/>
        <w:rPr>
          <w:rFonts w:ascii="Century Gothic" w:hAnsi="Century Gothic"/>
          <w:sz w:val="24"/>
          <w:szCs w:val="24"/>
        </w:rPr>
      </w:pPr>
      <w:r w:rsidRPr="00BC1E10">
        <w:rPr>
          <w:rFonts w:ascii="Century Gothic" w:hAnsi="Century Gothic"/>
          <w:sz w:val="24"/>
          <w:szCs w:val="24"/>
        </w:rPr>
        <w:t xml:space="preserve">Ensure all digital content and related downloadable documents meet national accessibility standards. </w:t>
      </w:r>
    </w:p>
    <w:p w:rsidR="00C105AC" w:rsidRPr="00BC1E10" w:rsidRDefault="00C105AC" w:rsidP="002A074F">
      <w:pPr>
        <w:pStyle w:val="ListParagraph"/>
        <w:numPr>
          <w:ilvl w:val="0"/>
          <w:numId w:val="5"/>
        </w:numPr>
        <w:contextualSpacing w:val="0"/>
        <w:rPr>
          <w:rFonts w:ascii="Century Gothic" w:hAnsi="Century Gothic"/>
          <w:sz w:val="24"/>
          <w:szCs w:val="24"/>
        </w:rPr>
      </w:pPr>
      <w:r w:rsidRPr="00BC1E10">
        <w:rPr>
          <w:rFonts w:ascii="Century Gothic" w:hAnsi="Century Gothic"/>
          <w:sz w:val="24"/>
          <w:szCs w:val="24"/>
        </w:rPr>
        <w:t>Ensure messaging across all channels is consistent in tone / content.</w:t>
      </w:r>
    </w:p>
    <w:p w:rsidR="00C105AC" w:rsidRDefault="00C105AC" w:rsidP="00C80DC0">
      <w:pPr>
        <w:jc w:val="both"/>
        <w:rPr>
          <w:rFonts w:ascii="Century Gothic" w:hAnsi="Century Gothic" w:cs="Arial"/>
          <w:b/>
          <w:sz w:val="24"/>
          <w:szCs w:val="24"/>
        </w:rPr>
      </w:pPr>
    </w:p>
    <w:p w:rsidR="00482FCC" w:rsidRDefault="00C105AC" w:rsidP="00C80DC0">
      <w:pPr>
        <w:jc w:val="both"/>
        <w:rPr>
          <w:rFonts w:ascii="Century Gothic" w:hAnsi="Century Gothic" w:cs="Arial"/>
          <w:b/>
          <w:sz w:val="24"/>
          <w:szCs w:val="24"/>
        </w:rPr>
      </w:pPr>
      <w:proofErr w:type="spellStart"/>
      <w:r>
        <w:rPr>
          <w:rFonts w:ascii="Century Gothic" w:hAnsi="Century Gothic" w:cs="Arial"/>
          <w:b/>
          <w:sz w:val="24"/>
          <w:szCs w:val="24"/>
        </w:rPr>
        <w:t>FYi</w:t>
      </w:r>
      <w:proofErr w:type="spellEnd"/>
      <w:r>
        <w:rPr>
          <w:rFonts w:ascii="Century Gothic" w:hAnsi="Century Gothic" w:cs="Arial"/>
          <w:b/>
          <w:sz w:val="24"/>
          <w:szCs w:val="24"/>
        </w:rPr>
        <w:t xml:space="preserve"> Service and Directory</w:t>
      </w:r>
    </w:p>
    <w:p w:rsidR="00C105AC" w:rsidRDefault="00C105AC" w:rsidP="00C105AC">
      <w:pPr>
        <w:rPr>
          <w:rFonts w:ascii="Century Gothic" w:hAnsi="Century Gothic"/>
          <w:sz w:val="24"/>
          <w:szCs w:val="24"/>
        </w:rPr>
      </w:pPr>
      <w:r>
        <w:rPr>
          <w:rFonts w:ascii="Century Gothic" w:hAnsi="Century Gothic"/>
          <w:sz w:val="24"/>
          <w:szCs w:val="24"/>
        </w:rPr>
        <w:t>The Family and Young People’s Information Service (</w:t>
      </w:r>
      <w:proofErr w:type="spellStart"/>
      <w:r>
        <w:rPr>
          <w:rFonts w:ascii="Century Gothic" w:hAnsi="Century Gothic"/>
          <w:sz w:val="24"/>
          <w:szCs w:val="24"/>
        </w:rPr>
        <w:t>FYi</w:t>
      </w:r>
      <w:proofErr w:type="spellEnd"/>
      <w:r>
        <w:rPr>
          <w:rFonts w:ascii="Century Gothic" w:hAnsi="Century Gothic"/>
          <w:sz w:val="24"/>
          <w:szCs w:val="24"/>
        </w:rPr>
        <w:t>) is an impartial statutory service mandated to meet the requirements of Section 12 of Childcare Act 2006 (duty to provide information). The service collates, validates, maintains and publishes up to date, good quality and comprehensive information, advice and guidance reference points, services and support available in the local area families and practitioners.</w:t>
      </w:r>
    </w:p>
    <w:p w:rsidR="00C105AC" w:rsidRDefault="00C105AC" w:rsidP="00C105AC">
      <w:pPr>
        <w:rPr>
          <w:rFonts w:ascii="Century Gothic" w:hAnsi="Century Gothic"/>
          <w:sz w:val="24"/>
          <w:szCs w:val="24"/>
        </w:rPr>
      </w:pPr>
    </w:p>
    <w:p w:rsidR="00C105AC" w:rsidRDefault="00C105AC" w:rsidP="00C105AC">
      <w:pPr>
        <w:rPr>
          <w:rFonts w:ascii="Century Gothic" w:hAnsi="Century Gothic"/>
          <w:sz w:val="24"/>
          <w:szCs w:val="24"/>
        </w:rPr>
      </w:pPr>
      <w:r>
        <w:rPr>
          <w:rFonts w:ascii="Century Gothic" w:hAnsi="Century Gothic"/>
          <w:sz w:val="24"/>
          <w:szCs w:val="24"/>
        </w:rPr>
        <w:t xml:space="preserve">The service manages </w:t>
      </w:r>
      <w:proofErr w:type="spellStart"/>
      <w:r>
        <w:rPr>
          <w:rFonts w:ascii="Century Gothic" w:hAnsi="Century Gothic"/>
          <w:sz w:val="24"/>
          <w:szCs w:val="24"/>
        </w:rPr>
        <w:t>FYi</w:t>
      </w:r>
      <w:proofErr w:type="spellEnd"/>
      <w:r>
        <w:rPr>
          <w:rFonts w:ascii="Century Gothic" w:hAnsi="Century Gothic"/>
          <w:sz w:val="24"/>
          <w:szCs w:val="24"/>
        </w:rPr>
        <w:t xml:space="preserve"> online directory which has validated and quality assured information on a host of services that families might need from early years to care for older people. Residents can also search online for activities and events happening in their local area.  </w:t>
      </w:r>
    </w:p>
    <w:p w:rsidR="00C105AC" w:rsidRDefault="00C105AC" w:rsidP="00C105AC">
      <w:pPr>
        <w:rPr>
          <w:rFonts w:ascii="Century Gothic" w:hAnsi="Century Gothic"/>
          <w:sz w:val="24"/>
          <w:szCs w:val="24"/>
        </w:rPr>
      </w:pPr>
    </w:p>
    <w:p w:rsidR="00C105AC" w:rsidRDefault="00C105AC" w:rsidP="00C105AC">
      <w:pPr>
        <w:rPr>
          <w:rFonts w:ascii="Century Gothic" w:hAnsi="Century Gothic"/>
          <w:sz w:val="24"/>
          <w:szCs w:val="24"/>
        </w:rPr>
      </w:pPr>
      <w:r>
        <w:rPr>
          <w:rFonts w:ascii="Century Gothic" w:hAnsi="Century Gothic"/>
          <w:sz w:val="24"/>
          <w:szCs w:val="24"/>
        </w:rPr>
        <w:t xml:space="preserve">The </w:t>
      </w:r>
      <w:proofErr w:type="spellStart"/>
      <w:r>
        <w:rPr>
          <w:rFonts w:ascii="Century Gothic" w:hAnsi="Century Gothic"/>
          <w:sz w:val="24"/>
          <w:szCs w:val="24"/>
        </w:rPr>
        <w:t>FYi</w:t>
      </w:r>
      <w:proofErr w:type="spellEnd"/>
      <w:r>
        <w:rPr>
          <w:rFonts w:ascii="Century Gothic" w:hAnsi="Century Gothic"/>
          <w:sz w:val="24"/>
          <w:szCs w:val="24"/>
        </w:rPr>
        <w:t xml:space="preserve"> manages and actions, three different tiers of public and residents’ enquiries. Note that all Tier 1 calls/enquires are currently being managed by the City of London Corporation’s Customer Contact Centre: </w:t>
      </w:r>
    </w:p>
    <w:p w:rsidR="00C105AC" w:rsidRDefault="00C105AC" w:rsidP="002A074F">
      <w:pPr>
        <w:pStyle w:val="ListParagraph"/>
        <w:numPr>
          <w:ilvl w:val="0"/>
          <w:numId w:val="12"/>
        </w:numPr>
        <w:rPr>
          <w:rFonts w:ascii="Century Gothic" w:hAnsi="Century Gothic"/>
          <w:sz w:val="24"/>
          <w:szCs w:val="24"/>
        </w:rPr>
      </w:pPr>
      <w:r>
        <w:rPr>
          <w:rFonts w:ascii="Century Gothic" w:hAnsi="Century Gothic"/>
          <w:sz w:val="24"/>
          <w:szCs w:val="24"/>
        </w:rPr>
        <w:t xml:space="preserve">Tier 1 calls/enquires are routine enquires that take about two to four minutes to resolve. </w:t>
      </w:r>
      <w:proofErr w:type="spellStart"/>
      <w:r>
        <w:rPr>
          <w:rFonts w:ascii="Century Gothic" w:hAnsi="Century Gothic"/>
          <w:sz w:val="24"/>
          <w:szCs w:val="24"/>
        </w:rPr>
        <w:t>FYi</w:t>
      </w:r>
      <w:proofErr w:type="spellEnd"/>
      <w:r>
        <w:rPr>
          <w:rFonts w:ascii="Century Gothic" w:hAnsi="Century Gothic"/>
          <w:sz w:val="24"/>
          <w:szCs w:val="24"/>
        </w:rPr>
        <w:t xml:space="preserve"> acts as the client manager for this service. </w:t>
      </w:r>
    </w:p>
    <w:p w:rsidR="00C105AC" w:rsidRDefault="00C105AC" w:rsidP="002A074F">
      <w:pPr>
        <w:pStyle w:val="ListParagraph"/>
        <w:numPr>
          <w:ilvl w:val="0"/>
          <w:numId w:val="12"/>
        </w:numPr>
        <w:rPr>
          <w:rFonts w:ascii="Century Gothic" w:hAnsi="Century Gothic"/>
          <w:sz w:val="24"/>
          <w:szCs w:val="24"/>
        </w:rPr>
      </w:pPr>
      <w:r>
        <w:rPr>
          <w:rFonts w:ascii="Century Gothic" w:hAnsi="Century Gothic"/>
          <w:sz w:val="24"/>
          <w:szCs w:val="24"/>
        </w:rPr>
        <w:t xml:space="preserve">Tier 2 calls/enquires are specialist brokerage calls/enquiries that could take from 30minutes to 3hours to complete.  </w:t>
      </w:r>
    </w:p>
    <w:p w:rsidR="00C105AC" w:rsidRDefault="00C105AC" w:rsidP="002A074F">
      <w:pPr>
        <w:pStyle w:val="ListParagraph"/>
        <w:numPr>
          <w:ilvl w:val="0"/>
          <w:numId w:val="12"/>
        </w:numPr>
        <w:rPr>
          <w:rFonts w:ascii="Century Gothic" w:hAnsi="Century Gothic"/>
          <w:sz w:val="24"/>
          <w:szCs w:val="24"/>
        </w:rPr>
      </w:pPr>
      <w:r>
        <w:rPr>
          <w:rFonts w:ascii="Century Gothic" w:hAnsi="Century Gothic"/>
          <w:sz w:val="24"/>
          <w:szCs w:val="24"/>
        </w:rPr>
        <w:t>Tier 3 calls/enquires are complex brokerage calls/enquiries that involves consulting and involving other professionals and could take more than a day to resolve.</w:t>
      </w:r>
    </w:p>
    <w:p w:rsidR="00C105AC" w:rsidRDefault="00C105AC" w:rsidP="00C105AC">
      <w:pPr>
        <w:rPr>
          <w:rFonts w:ascii="Century Gothic" w:hAnsi="Century Gothic"/>
          <w:sz w:val="24"/>
          <w:szCs w:val="24"/>
        </w:rPr>
      </w:pPr>
    </w:p>
    <w:p w:rsidR="00C105AC" w:rsidRDefault="00C105AC" w:rsidP="00C105AC">
      <w:pPr>
        <w:rPr>
          <w:rFonts w:ascii="Century Gothic" w:hAnsi="Century Gothic"/>
          <w:sz w:val="24"/>
          <w:szCs w:val="24"/>
        </w:rPr>
      </w:pPr>
      <w:r>
        <w:rPr>
          <w:rFonts w:ascii="Century Gothic" w:hAnsi="Century Gothic"/>
          <w:sz w:val="24"/>
          <w:szCs w:val="24"/>
        </w:rPr>
        <w:t xml:space="preserve">Providers will be expected to contribute to the </w:t>
      </w:r>
      <w:proofErr w:type="spellStart"/>
      <w:r>
        <w:rPr>
          <w:rFonts w:ascii="Century Gothic" w:hAnsi="Century Gothic"/>
          <w:sz w:val="24"/>
          <w:szCs w:val="24"/>
        </w:rPr>
        <w:t>FYi</w:t>
      </w:r>
      <w:proofErr w:type="spellEnd"/>
      <w:r>
        <w:rPr>
          <w:rFonts w:ascii="Century Gothic" w:hAnsi="Century Gothic"/>
          <w:sz w:val="24"/>
          <w:szCs w:val="24"/>
        </w:rPr>
        <w:t xml:space="preserve"> service and directory by providing accurate information in timely manner as stated in the addendum. Providers will supply initial information about their service delivery to upload to the website and database within four weeks of the contract start date. At all times providers will adhere to national best practices in data protection and information security to mitigate data and safeguarding breaches. </w:t>
      </w:r>
    </w:p>
    <w:p w:rsidR="00C105AC" w:rsidRDefault="00C105AC" w:rsidP="00C105AC">
      <w:pPr>
        <w:rPr>
          <w:rFonts w:ascii="Century Gothic" w:hAnsi="Century Gothic"/>
          <w:sz w:val="24"/>
          <w:szCs w:val="24"/>
        </w:rPr>
      </w:pPr>
    </w:p>
    <w:p w:rsidR="00B4212B" w:rsidRPr="00B4212B" w:rsidRDefault="00B4212B" w:rsidP="00B4212B">
      <w:pPr>
        <w:jc w:val="both"/>
        <w:rPr>
          <w:rFonts w:ascii="Century Gothic" w:hAnsi="Century Gothic" w:cs="Arial"/>
          <w:b/>
          <w:sz w:val="24"/>
          <w:szCs w:val="24"/>
        </w:rPr>
      </w:pPr>
    </w:p>
    <w:sectPr w:rsidR="00B4212B" w:rsidRPr="00B4212B">
      <w:headerReference w:type="even" r:id="rId48"/>
      <w:headerReference w:type="default" r:id="rId49"/>
      <w:footerReference w:type="even" r:id="rId50"/>
      <w:footerReference w:type="default" r:id="rId51"/>
      <w:headerReference w:type="first" r:id="rId52"/>
      <w:footerReference w:type="first" r:id="rId53"/>
      <w:pgSz w:w="11906" w:h="16838"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6D24" w:rsidRDefault="00A86D24" w:rsidP="008F6A18">
      <w:r>
        <w:separator/>
      </w:r>
    </w:p>
  </w:endnote>
  <w:endnote w:type="continuationSeparator" w:id="0">
    <w:p w:rsidR="00A86D24" w:rsidRDefault="00A86D24" w:rsidP="008F6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D24" w:rsidRDefault="00A86D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entury Gothic" w:hAnsi="Century Gothic"/>
      </w:rPr>
      <w:id w:val="-1866505951"/>
      <w:docPartObj>
        <w:docPartGallery w:val="Page Numbers (Bottom of Page)"/>
        <w:docPartUnique/>
      </w:docPartObj>
    </w:sdtPr>
    <w:sdtEndPr>
      <w:rPr>
        <w:noProof/>
      </w:rPr>
    </w:sdtEndPr>
    <w:sdtContent>
      <w:p w:rsidR="00A86D24" w:rsidRPr="0060728B" w:rsidRDefault="00A86D24">
        <w:pPr>
          <w:pStyle w:val="Footer"/>
          <w:jc w:val="center"/>
          <w:rPr>
            <w:rFonts w:ascii="Century Gothic" w:hAnsi="Century Gothic"/>
          </w:rPr>
        </w:pPr>
        <w:r w:rsidRPr="0060728B">
          <w:rPr>
            <w:rFonts w:ascii="Century Gothic" w:hAnsi="Century Gothic"/>
          </w:rPr>
          <w:fldChar w:fldCharType="begin"/>
        </w:r>
        <w:r w:rsidRPr="0060728B">
          <w:rPr>
            <w:rFonts w:ascii="Century Gothic" w:hAnsi="Century Gothic"/>
          </w:rPr>
          <w:instrText xml:space="preserve"> PAGE   \* MERGEFORMAT </w:instrText>
        </w:r>
        <w:r w:rsidRPr="0060728B">
          <w:rPr>
            <w:rFonts w:ascii="Century Gothic" w:hAnsi="Century Gothic"/>
          </w:rPr>
          <w:fldChar w:fldCharType="separate"/>
        </w:r>
        <w:r>
          <w:rPr>
            <w:rFonts w:ascii="Century Gothic" w:hAnsi="Century Gothic"/>
            <w:noProof/>
          </w:rPr>
          <w:t>19</w:t>
        </w:r>
        <w:r w:rsidRPr="0060728B">
          <w:rPr>
            <w:rFonts w:ascii="Century Gothic" w:hAnsi="Century Gothic"/>
            <w:noProof/>
          </w:rPr>
          <w:fldChar w:fldCharType="end"/>
        </w:r>
      </w:p>
    </w:sdtContent>
  </w:sdt>
  <w:p w:rsidR="00A86D24" w:rsidRDefault="00A86D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D24" w:rsidRDefault="00A86D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6D24" w:rsidRDefault="00A86D24" w:rsidP="008F6A18">
      <w:r>
        <w:separator/>
      </w:r>
    </w:p>
  </w:footnote>
  <w:footnote w:type="continuationSeparator" w:id="0">
    <w:p w:rsidR="00A86D24" w:rsidRDefault="00A86D24" w:rsidP="008F6A18">
      <w:r>
        <w:continuationSeparator/>
      </w:r>
    </w:p>
  </w:footnote>
  <w:footnote w:id="1">
    <w:p w:rsidR="00A86D24" w:rsidRPr="003F7736" w:rsidRDefault="00A86D24">
      <w:pPr>
        <w:pStyle w:val="FootnoteText"/>
        <w:rPr>
          <w:i/>
          <w:lang w:val="en-GB"/>
        </w:rPr>
      </w:pPr>
      <w:r w:rsidRPr="003F7736">
        <w:rPr>
          <w:rStyle w:val="FootnoteReference"/>
          <w:i/>
        </w:rPr>
        <w:footnoteRef/>
      </w:r>
      <w:r w:rsidRPr="003F7736">
        <w:rPr>
          <w:i/>
        </w:rPr>
        <w:t xml:space="preserve"> ONS mid-year population estimates 2015 (latest figures)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D24" w:rsidRDefault="00A86D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6135249"/>
      <w:docPartObj>
        <w:docPartGallery w:val="Watermarks"/>
        <w:docPartUnique/>
      </w:docPartObj>
    </w:sdtPr>
    <w:sdtContent>
      <w:p w:rsidR="00A86D24" w:rsidRDefault="00A86D2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8433"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D24" w:rsidRDefault="00A86D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D3DBF"/>
    <w:multiLevelType w:val="hybridMultilevel"/>
    <w:tmpl w:val="F6048F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3030FDF"/>
    <w:multiLevelType w:val="hybridMultilevel"/>
    <w:tmpl w:val="1AF0B8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BD6986"/>
    <w:multiLevelType w:val="hybridMultilevel"/>
    <w:tmpl w:val="F22E8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8B16A4"/>
    <w:multiLevelType w:val="multilevel"/>
    <w:tmpl w:val="8CBECD50"/>
    <w:lvl w:ilvl="0">
      <w:start w:val="1"/>
      <w:numFmt w:val="decimal"/>
      <w:pStyle w:val="Heading1"/>
      <w:lvlText w:val="%1"/>
      <w:lvlJc w:val="left"/>
      <w:pPr>
        <w:ind w:left="7236" w:hanging="432"/>
      </w:pPr>
    </w:lvl>
    <w:lvl w:ilvl="1">
      <w:start w:val="1"/>
      <w:numFmt w:val="decimal"/>
      <w:pStyle w:val="Heading2"/>
      <w:lvlText w:val="%1.%2"/>
      <w:lvlJc w:val="left"/>
      <w:pPr>
        <w:ind w:left="7380" w:hanging="576"/>
      </w:pPr>
    </w:lvl>
    <w:lvl w:ilvl="2">
      <w:start w:val="1"/>
      <w:numFmt w:val="decimal"/>
      <w:pStyle w:val="Heading3"/>
      <w:lvlText w:val="%1.%2.%3"/>
      <w:lvlJc w:val="left"/>
      <w:pPr>
        <w:ind w:left="2422" w:hanging="720"/>
      </w:pPr>
    </w:lvl>
    <w:lvl w:ilvl="3">
      <w:start w:val="1"/>
      <w:numFmt w:val="decimal"/>
      <w:pStyle w:val="Heading4"/>
      <w:lvlText w:val="%1.%2.%3.%4"/>
      <w:lvlJc w:val="left"/>
      <w:pPr>
        <w:ind w:left="7668" w:hanging="864"/>
      </w:pPr>
    </w:lvl>
    <w:lvl w:ilvl="4">
      <w:start w:val="1"/>
      <w:numFmt w:val="decimal"/>
      <w:pStyle w:val="Heading5"/>
      <w:lvlText w:val="%1.%2.%3.%4.%5"/>
      <w:lvlJc w:val="left"/>
      <w:pPr>
        <w:ind w:left="7812" w:hanging="1008"/>
      </w:pPr>
    </w:lvl>
    <w:lvl w:ilvl="5">
      <w:start w:val="1"/>
      <w:numFmt w:val="decimal"/>
      <w:pStyle w:val="Heading6"/>
      <w:lvlText w:val="%1.%2.%3.%4.%5.%6"/>
      <w:lvlJc w:val="left"/>
      <w:pPr>
        <w:ind w:left="7956" w:hanging="1152"/>
      </w:pPr>
    </w:lvl>
    <w:lvl w:ilvl="6">
      <w:start w:val="1"/>
      <w:numFmt w:val="decimal"/>
      <w:pStyle w:val="Heading7"/>
      <w:lvlText w:val="%1.%2.%3.%4.%5.%6.%7"/>
      <w:lvlJc w:val="left"/>
      <w:pPr>
        <w:ind w:left="8100" w:hanging="1296"/>
      </w:pPr>
    </w:lvl>
    <w:lvl w:ilvl="7">
      <w:start w:val="1"/>
      <w:numFmt w:val="decimal"/>
      <w:pStyle w:val="Heading8"/>
      <w:lvlText w:val="%1.%2.%3.%4.%5.%6.%7.%8"/>
      <w:lvlJc w:val="left"/>
      <w:pPr>
        <w:ind w:left="8244" w:hanging="1440"/>
      </w:pPr>
    </w:lvl>
    <w:lvl w:ilvl="8">
      <w:start w:val="1"/>
      <w:numFmt w:val="decimal"/>
      <w:pStyle w:val="Heading9"/>
      <w:lvlText w:val="%1.%2.%3.%4.%5.%6.%7.%8.%9"/>
      <w:lvlJc w:val="left"/>
      <w:pPr>
        <w:ind w:left="8388" w:hanging="1584"/>
      </w:pPr>
    </w:lvl>
  </w:abstractNum>
  <w:abstractNum w:abstractNumId="4" w15:restartNumberingAfterBreak="0">
    <w:nsid w:val="37447075"/>
    <w:multiLevelType w:val="hybridMultilevel"/>
    <w:tmpl w:val="34D09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A274F"/>
    <w:multiLevelType w:val="hybridMultilevel"/>
    <w:tmpl w:val="6ED8E4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C5B3C53"/>
    <w:multiLevelType w:val="multilevel"/>
    <w:tmpl w:val="E652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7C2A22"/>
    <w:multiLevelType w:val="hybridMultilevel"/>
    <w:tmpl w:val="FA0E8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E256D4"/>
    <w:multiLevelType w:val="hybridMultilevel"/>
    <w:tmpl w:val="66983E20"/>
    <w:lvl w:ilvl="0" w:tplc="0E3EBE4A">
      <w:numFmt w:val="bullet"/>
      <w:lvlText w:val="•"/>
      <w:lvlJc w:val="left"/>
      <w:pPr>
        <w:ind w:left="720" w:hanging="360"/>
      </w:pPr>
      <w:rPr>
        <w:rFonts w:ascii="Century Gothic" w:eastAsia="Times New Roman"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BF4673"/>
    <w:multiLevelType w:val="hybridMultilevel"/>
    <w:tmpl w:val="AA2C0542"/>
    <w:lvl w:ilvl="0" w:tplc="1890BAF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3C556D"/>
    <w:multiLevelType w:val="hybridMultilevel"/>
    <w:tmpl w:val="FACE3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42220F"/>
    <w:multiLevelType w:val="hybridMultilevel"/>
    <w:tmpl w:val="9A3C83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2BB7612"/>
    <w:multiLevelType w:val="hybridMultilevel"/>
    <w:tmpl w:val="A52E7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6C024E"/>
    <w:multiLevelType w:val="hybridMultilevel"/>
    <w:tmpl w:val="3D381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0180B03"/>
    <w:multiLevelType w:val="hybridMultilevel"/>
    <w:tmpl w:val="8D72C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642D75"/>
    <w:multiLevelType w:val="hybridMultilevel"/>
    <w:tmpl w:val="178E2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8B19A1"/>
    <w:multiLevelType w:val="hybridMultilevel"/>
    <w:tmpl w:val="C1BCD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4"/>
  </w:num>
  <w:num w:numId="4">
    <w:abstractNumId w:val="3"/>
  </w:num>
  <w:num w:numId="5">
    <w:abstractNumId w:val="0"/>
  </w:num>
  <w:num w:numId="6">
    <w:abstractNumId w:val="2"/>
  </w:num>
  <w:num w:numId="7">
    <w:abstractNumId w:val="7"/>
  </w:num>
  <w:num w:numId="8">
    <w:abstractNumId w:val="6"/>
  </w:num>
  <w:num w:numId="9">
    <w:abstractNumId w:val="15"/>
  </w:num>
  <w:num w:numId="10">
    <w:abstractNumId w:val="9"/>
  </w:num>
  <w:num w:numId="11">
    <w:abstractNumId w:val="4"/>
  </w:num>
  <w:num w:numId="12">
    <w:abstractNumId w:val="10"/>
  </w:num>
  <w:num w:numId="13">
    <w:abstractNumId w:val="16"/>
  </w:num>
  <w:num w:numId="14">
    <w:abstractNumId w:val="5"/>
  </w:num>
  <w:num w:numId="15">
    <w:abstractNumId w:val="1"/>
  </w:num>
  <w:num w:numId="16">
    <w:abstractNumId w:val="11"/>
  </w:num>
  <w:num w:numId="17">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8" w:dllVersion="513" w:checkStyle="1"/>
  <w:proofState w:spelling="clean" w:grammar="clean"/>
  <w:revisionView w:inkAnnotations="0"/>
  <w:defaultTabStop w:val="720"/>
  <w:displayHorizontalDrawingGridEvery w:val="0"/>
  <w:displayVerticalDrawingGridEvery w:val="0"/>
  <w:doNotUseMarginsForDrawingGridOrigin/>
  <w:noPunctuationKerning/>
  <w:characterSpacingControl w:val="doNotCompress"/>
  <w:hdrShapeDefaults>
    <o:shapedefaults v:ext="edit" spidmax="18434"/>
    <o:shapelayout v:ext="edit">
      <o:idmap v:ext="edit" data="1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277"/>
    <w:rsid w:val="000064D3"/>
    <w:rsid w:val="00030976"/>
    <w:rsid w:val="0006019E"/>
    <w:rsid w:val="0009626A"/>
    <w:rsid w:val="000E2D94"/>
    <w:rsid w:val="000E60C7"/>
    <w:rsid w:val="00151443"/>
    <w:rsid w:val="00155755"/>
    <w:rsid w:val="00163DE0"/>
    <w:rsid w:val="001659A2"/>
    <w:rsid w:val="00171816"/>
    <w:rsid w:val="001841C7"/>
    <w:rsid w:val="0019396E"/>
    <w:rsid w:val="001D3C06"/>
    <w:rsid w:val="00201145"/>
    <w:rsid w:val="002011FC"/>
    <w:rsid w:val="00203105"/>
    <w:rsid w:val="002142EE"/>
    <w:rsid w:val="002165ED"/>
    <w:rsid w:val="002226C4"/>
    <w:rsid w:val="0022704B"/>
    <w:rsid w:val="002702CA"/>
    <w:rsid w:val="002915AD"/>
    <w:rsid w:val="002A074F"/>
    <w:rsid w:val="002A37E2"/>
    <w:rsid w:val="002B3588"/>
    <w:rsid w:val="002B705D"/>
    <w:rsid w:val="00305554"/>
    <w:rsid w:val="00321339"/>
    <w:rsid w:val="00327EB8"/>
    <w:rsid w:val="00345E52"/>
    <w:rsid w:val="00356613"/>
    <w:rsid w:val="00365943"/>
    <w:rsid w:val="00375295"/>
    <w:rsid w:val="003869B8"/>
    <w:rsid w:val="003A3126"/>
    <w:rsid w:val="003A657B"/>
    <w:rsid w:val="003B74C9"/>
    <w:rsid w:val="003D5E1E"/>
    <w:rsid w:val="003D71E0"/>
    <w:rsid w:val="003E0E57"/>
    <w:rsid w:val="003E5098"/>
    <w:rsid w:val="003F7736"/>
    <w:rsid w:val="00411293"/>
    <w:rsid w:val="004211D6"/>
    <w:rsid w:val="00421388"/>
    <w:rsid w:val="00445CC9"/>
    <w:rsid w:val="004662B3"/>
    <w:rsid w:val="00474139"/>
    <w:rsid w:val="00482FCC"/>
    <w:rsid w:val="004A76A3"/>
    <w:rsid w:val="004C34D4"/>
    <w:rsid w:val="004D556C"/>
    <w:rsid w:val="004E4BE3"/>
    <w:rsid w:val="004E54F4"/>
    <w:rsid w:val="00531024"/>
    <w:rsid w:val="00536BEE"/>
    <w:rsid w:val="00550FDD"/>
    <w:rsid w:val="00551CD9"/>
    <w:rsid w:val="0055282F"/>
    <w:rsid w:val="005867AE"/>
    <w:rsid w:val="005B047F"/>
    <w:rsid w:val="005C4D52"/>
    <w:rsid w:val="005C5F22"/>
    <w:rsid w:val="005D0AD1"/>
    <w:rsid w:val="005D5254"/>
    <w:rsid w:val="005F4D96"/>
    <w:rsid w:val="006010BE"/>
    <w:rsid w:val="0060728B"/>
    <w:rsid w:val="006202BA"/>
    <w:rsid w:val="00623C72"/>
    <w:rsid w:val="00626D61"/>
    <w:rsid w:val="006648C3"/>
    <w:rsid w:val="00674DD9"/>
    <w:rsid w:val="006E2162"/>
    <w:rsid w:val="006E40D4"/>
    <w:rsid w:val="00702A27"/>
    <w:rsid w:val="00707E06"/>
    <w:rsid w:val="00710DEC"/>
    <w:rsid w:val="00725031"/>
    <w:rsid w:val="00731953"/>
    <w:rsid w:val="00746BF5"/>
    <w:rsid w:val="00762088"/>
    <w:rsid w:val="00763C78"/>
    <w:rsid w:val="0078605A"/>
    <w:rsid w:val="007A0D46"/>
    <w:rsid w:val="007B37B4"/>
    <w:rsid w:val="007C39B2"/>
    <w:rsid w:val="007D3E08"/>
    <w:rsid w:val="007D51BD"/>
    <w:rsid w:val="00800F2C"/>
    <w:rsid w:val="00831DA5"/>
    <w:rsid w:val="00833310"/>
    <w:rsid w:val="008457E7"/>
    <w:rsid w:val="0085583A"/>
    <w:rsid w:val="0087084D"/>
    <w:rsid w:val="008714A2"/>
    <w:rsid w:val="00871857"/>
    <w:rsid w:val="008821F4"/>
    <w:rsid w:val="00884F3F"/>
    <w:rsid w:val="008854A9"/>
    <w:rsid w:val="008970CF"/>
    <w:rsid w:val="008B3369"/>
    <w:rsid w:val="008B4A37"/>
    <w:rsid w:val="008B7277"/>
    <w:rsid w:val="008C0837"/>
    <w:rsid w:val="008C78AD"/>
    <w:rsid w:val="008D35BC"/>
    <w:rsid w:val="008F07D5"/>
    <w:rsid w:val="008F6A18"/>
    <w:rsid w:val="00925E1E"/>
    <w:rsid w:val="00997920"/>
    <w:rsid w:val="009A0330"/>
    <w:rsid w:val="009E3160"/>
    <w:rsid w:val="009F15CB"/>
    <w:rsid w:val="00A23475"/>
    <w:rsid w:val="00A47BD7"/>
    <w:rsid w:val="00A82961"/>
    <w:rsid w:val="00A86D24"/>
    <w:rsid w:val="00A96F67"/>
    <w:rsid w:val="00AA5E83"/>
    <w:rsid w:val="00AB5061"/>
    <w:rsid w:val="00AD60F7"/>
    <w:rsid w:val="00AE7450"/>
    <w:rsid w:val="00AF3AE6"/>
    <w:rsid w:val="00B03858"/>
    <w:rsid w:val="00B20869"/>
    <w:rsid w:val="00B35296"/>
    <w:rsid w:val="00B4212B"/>
    <w:rsid w:val="00BC1E10"/>
    <w:rsid w:val="00BD4724"/>
    <w:rsid w:val="00BD694D"/>
    <w:rsid w:val="00BF1BA9"/>
    <w:rsid w:val="00BF6D4F"/>
    <w:rsid w:val="00C065A7"/>
    <w:rsid w:val="00C068A9"/>
    <w:rsid w:val="00C105AC"/>
    <w:rsid w:val="00C12406"/>
    <w:rsid w:val="00C57D39"/>
    <w:rsid w:val="00C67B6E"/>
    <w:rsid w:val="00C80DC0"/>
    <w:rsid w:val="00C8211A"/>
    <w:rsid w:val="00CA0033"/>
    <w:rsid w:val="00CA7AA3"/>
    <w:rsid w:val="00CC2D20"/>
    <w:rsid w:val="00CD5F31"/>
    <w:rsid w:val="00CE0F1B"/>
    <w:rsid w:val="00CE2386"/>
    <w:rsid w:val="00D127E9"/>
    <w:rsid w:val="00D27845"/>
    <w:rsid w:val="00D60655"/>
    <w:rsid w:val="00D83AC6"/>
    <w:rsid w:val="00DA5C7C"/>
    <w:rsid w:val="00DB562C"/>
    <w:rsid w:val="00DC554D"/>
    <w:rsid w:val="00DD406F"/>
    <w:rsid w:val="00DE1FFD"/>
    <w:rsid w:val="00DF46B9"/>
    <w:rsid w:val="00E0659A"/>
    <w:rsid w:val="00E76959"/>
    <w:rsid w:val="00E82DE2"/>
    <w:rsid w:val="00EC0F48"/>
    <w:rsid w:val="00EC4024"/>
    <w:rsid w:val="00EE1A6A"/>
    <w:rsid w:val="00EF39EC"/>
    <w:rsid w:val="00EF7B52"/>
    <w:rsid w:val="00F01A7A"/>
    <w:rsid w:val="00F32078"/>
    <w:rsid w:val="00F32E44"/>
    <w:rsid w:val="00F36AF8"/>
    <w:rsid w:val="00F378B4"/>
    <w:rsid w:val="00F80B5D"/>
    <w:rsid w:val="00F921BF"/>
    <w:rsid w:val="00F925BB"/>
    <w:rsid w:val="00FC720F"/>
    <w:rsid w:val="00FD6370"/>
    <w:rsid w:val="00FE6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14:docId w14:val="7B359B17"/>
  <w15:docId w15:val="{92891B2F-06F6-45E9-AD2D-68F1BB196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1024"/>
    <w:pPr>
      <w:numPr>
        <w:numId w:val="4"/>
      </w:numPr>
      <w:ind w:left="709" w:hanging="709"/>
      <w:outlineLvl w:val="0"/>
    </w:pPr>
    <w:rPr>
      <w:rFonts w:asciiTheme="minorHAnsi" w:hAnsiTheme="minorHAnsi"/>
      <w:b/>
      <w:sz w:val="28"/>
      <w:szCs w:val="24"/>
    </w:rPr>
  </w:style>
  <w:style w:type="paragraph" w:styleId="Heading2">
    <w:name w:val="heading 2"/>
    <w:basedOn w:val="Normal"/>
    <w:next w:val="Normal"/>
    <w:link w:val="Heading2Char"/>
    <w:uiPriority w:val="9"/>
    <w:unhideWhenUsed/>
    <w:qFormat/>
    <w:rsid w:val="00531024"/>
    <w:pPr>
      <w:numPr>
        <w:ilvl w:val="1"/>
        <w:numId w:val="4"/>
      </w:numPr>
      <w:ind w:left="709" w:hanging="709"/>
      <w:outlineLvl w:val="1"/>
    </w:pPr>
    <w:rPr>
      <w:rFonts w:asciiTheme="minorHAnsi" w:hAnsiTheme="minorHAnsi"/>
      <w:b/>
      <w:sz w:val="24"/>
      <w:szCs w:val="24"/>
    </w:rPr>
  </w:style>
  <w:style w:type="paragraph" w:styleId="Heading3">
    <w:name w:val="heading 3"/>
    <w:basedOn w:val="Normal"/>
    <w:next w:val="Normal"/>
    <w:link w:val="Heading3Char"/>
    <w:uiPriority w:val="9"/>
    <w:unhideWhenUsed/>
    <w:qFormat/>
    <w:rsid w:val="00531024"/>
    <w:pPr>
      <w:numPr>
        <w:ilvl w:val="2"/>
        <w:numId w:val="4"/>
      </w:numPr>
      <w:outlineLvl w:val="2"/>
    </w:pPr>
    <w:rPr>
      <w:rFonts w:asciiTheme="minorHAnsi" w:hAnsiTheme="minorHAnsi"/>
      <w:sz w:val="24"/>
      <w:szCs w:val="24"/>
    </w:rPr>
  </w:style>
  <w:style w:type="paragraph" w:styleId="Heading4">
    <w:name w:val="heading 4"/>
    <w:basedOn w:val="Normal"/>
    <w:next w:val="Normal"/>
    <w:link w:val="Heading4Char"/>
    <w:uiPriority w:val="9"/>
    <w:semiHidden/>
    <w:unhideWhenUsed/>
    <w:qFormat/>
    <w:rsid w:val="00531024"/>
    <w:pPr>
      <w:keepNext/>
      <w:keepLines/>
      <w:numPr>
        <w:ilvl w:val="3"/>
        <w:numId w:val="4"/>
      </w:numPr>
      <w:spacing w:before="200"/>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iPriority w:val="9"/>
    <w:semiHidden/>
    <w:unhideWhenUsed/>
    <w:qFormat/>
    <w:rsid w:val="00531024"/>
    <w:pPr>
      <w:keepNext/>
      <w:keepLines/>
      <w:numPr>
        <w:ilvl w:val="4"/>
        <w:numId w:val="4"/>
      </w:numPr>
      <w:spacing w:before="200"/>
      <w:outlineLvl w:val="4"/>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9"/>
    <w:semiHidden/>
    <w:unhideWhenUsed/>
    <w:qFormat/>
    <w:rsid w:val="00531024"/>
    <w:pPr>
      <w:keepNext/>
      <w:keepLines/>
      <w:numPr>
        <w:ilvl w:val="5"/>
        <w:numId w:val="4"/>
      </w:numPr>
      <w:spacing w:before="200"/>
      <w:outlineLvl w:val="5"/>
    </w:pPr>
    <w:rPr>
      <w:rFonts w:asciiTheme="majorHAnsi" w:eastAsiaTheme="majorEastAsia" w:hAnsiTheme="majorHAnsi" w:cstheme="majorBidi"/>
      <w:i/>
      <w:iCs/>
      <w:color w:val="243F60" w:themeColor="accent1" w:themeShade="7F"/>
      <w:sz w:val="24"/>
      <w:szCs w:val="24"/>
    </w:rPr>
  </w:style>
  <w:style w:type="paragraph" w:styleId="Heading7">
    <w:name w:val="heading 7"/>
    <w:basedOn w:val="Normal"/>
    <w:next w:val="Normal"/>
    <w:link w:val="Heading7Char"/>
    <w:uiPriority w:val="9"/>
    <w:semiHidden/>
    <w:unhideWhenUsed/>
    <w:qFormat/>
    <w:rsid w:val="00531024"/>
    <w:pPr>
      <w:keepNext/>
      <w:keepLines/>
      <w:numPr>
        <w:ilvl w:val="6"/>
        <w:numId w:val="4"/>
      </w:numPr>
      <w:spacing w:before="200"/>
      <w:outlineLvl w:val="6"/>
    </w:pPr>
    <w:rPr>
      <w:rFonts w:asciiTheme="majorHAnsi" w:eastAsiaTheme="majorEastAsia" w:hAnsiTheme="majorHAnsi" w:cstheme="majorBidi"/>
      <w:i/>
      <w:iCs/>
      <w:color w:val="404040" w:themeColor="text1" w:themeTint="BF"/>
      <w:sz w:val="24"/>
      <w:szCs w:val="24"/>
    </w:rPr>
  </w:style>
  <w:style w:type="paragraph" w:styleId="Heading8">
    <w:name w:val="heading 8"/>
    <w:basedOn w:val="Normal"/>
    <w:next w:val="Normal"/>
    <w:link w:val="Heading8Char"/>
    <w:uiPriority w:val="9"/>
    <w:semiHidden/>
    <w:unhideWhenUsed/>
    <w:qFormat/>
    <w:rsid w:val="00531024"/>
    <w:pPr>
      <w:keepNext/>
      <w:keepLines/>
      <w:numPr>
        <w:ilvl w:val="7"/>
        <w:numId w:val="4"/>
      </w:numPr>
      <w:spacing w:before="200"/>
      <w:outlineLvl w:val="7"/>
    </w:pPr>
    <w:rPr>
      <w:rFonts w:asciiTheme="majorHAnsi" w:eastAsiaTheme="majorEastAsia" w:hAnsiTheme="majorHAnsi" w:cstheme="majorBidi"/>
      <w:color w:val="404040" w:themeColor="text1" w:themeTint="BF"/>
      <w:sz w:val="24"/>
      <w:szCs w:val="24"/>
    </w:rPr>
  </w:style>
  <w:style w:type="paragraph" w:styleId="Heading9">
    <w:name w:val="heading 9"/>
    <w:basedOn w:val="Normal"/>
    <w:next w:val="Normal"/>
    <w:link w:val="Heading9Char"/>
    <w:uiPriority w:val="9"/>
    <w:semiHidden/>
    <w:unhideWhenUsed/>
    <w:qFormat/>
    <w:rsid w:val="00531024"/>
    <w:pPr>
      <w:keepNext/>
      <w:keepLines/>
      <w:numPr>
        <w:ilvl w:val="8"/>
        <w:numId w:val="4"/>
      </w:numPr>
      <w:spacing w:before="200"/>
      <w:outlineLvl w:val="8"/>
    </w:pPr>
    <w:rPr>
      <w:rFonts w:asciiTheme="majorHAnsi" w:eastAsiaTheme="majorEastAsia" w:hAnsiTheme="majorHAnsi" w:cstheme="majorBidi"/>
      <w:i/>
      <w:iCs/>
      <w:color w:val="404040" w:themeColor="text1" w:themeTint="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7277"/>
    <w:rPr>
      <w:rFonts w:ascii="Tahoma" w:hAnsi="Tahoma" w:cs="Tahoma"/>
      <w:sz w:val="16"/>
      <w:szCs w:val="16"/>
    </w:rPr>
  </w:style>
  <w:style w:type="character" w:customStyle="1" w:styleId="BalloonTextChar">
    <w:name w:val="Balloon Text Char"/>
    <w:basedOn w:val="DefaultParagraphFont"/>
    <w:link w:val="BalloonText"/>
    <w:uiPriority w:val="99"/>
    <w:semiHidden/>
    <w:rsid w:val="008B7277"/>
    <w:rPr>
      <w:rFonts w:ascii="Tahoma" w:hAnsi="Tahoma" w:cs="Tahoma"/>
      <w:sz w:val="16"/>
      <w:szCs w:val="16"/>
    </w:rPr>
  </w:style>
  <w:style w:type="table" w:styleId="TableGrid">
    <w:name w:val="Table Grid"/>
    <w:basedOn w:val="TableNormal"/>
    <w:uiPriority w:val="59"/>
    <w:rsid w:val="007620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C80DC0"/>
    <w:pPr>
      <w:autoSpaceDE w:val="0"/>
      <w:autoSpaceDN w:val="0"/>
      <w:adjustRightInd w:val="0"/>
    </w:pPr>
    <w:rPr>
      <w:rFonts w:ascii="Calibri" w:hAnsi="Calibri" w:cs="Calibri"/>
      <w:color w:val="000000"/>
      <w:sz w:val="24"/>
      <w:szCs w:val="24"/>
    </w:rPr>
  </w:style>
  <w:style w:type="paragraph" w:styleId="ListParagraph">
    <w:name w:val="List Paragraph"/>
    <w:basedOn w:val="Normal"/>
    <w:link w:val="ListParagraphChar"/>
    <w:uiPriority w:val="99"/>
    <w:qFormat/>
    <w:rsid w:val="00746BF5"/>
    <w:pPr>
      <w:ind w:left="720"/>
      <w:contextualSpacing/>
    </w:pPr>
  </w:style>
  <w:style w:type="character" w:styleId="Hyperlink">
    <w:name w:val="Hyperlink"/>
    <w:basedOn w:val="DefaultParagraphFont"/>
    <w:uiPriority w:val="99"/>
    <w:unhideWhenUsed/>
    <w:rsid w:val="00746BF5"/>
    <w:rPr>
      <w:color w:val="0000FF" w:themeColor="hyperlink"/>
      <w:u w:val="single"/>
    </w:rPr>
  </w:style>
  <w:style w:type="character" w:styleId="CommentReference">
    <w:name w:val="annotation reference"/>
    <w:basedOn w:val="DefaultParagraphFont"/>
    <w:uiPriority w:val="99"/>
    <w:semiHidden/>
    <w:unhideWhenUsed/>
    <w:rsid w:val="00997920"/>
    <w:rPr>
      <w:sz w:val="16"/>
      <w:szCs w:val="16"/>
    </w:rPr>
  </w:style>
  <w:style w:type="paragraph" w:styleId="CommentText">
    <w:name w:val="annotation text"/>
    <w:basedOn w:val="Normal"/>
    <w:link w:val="CommentTextChar"/>
    <w:uiPriority w:val="99"/>
    <w:semiHidden/>
    <w:unhideWhenUsed/>
    <w:rsid w:val="00997920"/>
  </w:style>
  <w:style w:type="character" w:customStyle="1" w:styleId="CommentTextChar">
    <w:name w:val="Comment Text Char"/>
    <w:basedOn w:val="DefaultParagraphFont"/>
    <w:link w:val="CommentText"/>
    <w:uiPriority w:val="99"/>
    <w:semiHidden/>
    <w:rsid w:val="00997920"/>
  </w:style>
  <w:style w:type="paragraph" w:styleId="CommentSubject">
    <w:name w:val="annotation subject"/>
    <w:basedOn w:val="CommentText"/>
    <w:next w:val="CommentText"/>
    <w:link w:val="CommentSubjectChar"/>
    <w:uiPriority w:val="99"/>
    <w:semiHidden/>
    <w:unhideWhenUsed/>
    <w:rsid w:val="00997920"/>
    <w:rPr>
      <w:b/>
      <w:bCs/>
    </w:rPr>
  </w:style>
  <w:style w:type="character" w:customStyle="1" w:styleId="CommentSubjectChar">
    <w:name w:val="Comment Subject Char"/>
    <w:basedOn w:val="CommentTextChar"/>
    <w:link w:val="CommentSubject"/>
    <w:uiPriority w:val="99"/>
    <w:semiHidden/>
    <w:rsid w:val="00997920"/>
    <w:rPr>
      <w:b/>
      <w:bCs/>
    </w:rPr>
  </w:style>
  <w:style w:type="character" w:customStyle="1" w:styleId="Heading1Char">
    <w:name w:val="Heading 1 Char"/>
    <w:basedOn w:val="DefaultParagraphFont"/>
    <w:link w:val="Heading1"/>
    <w:uiPriority w:val="9"/>
    <w:rsid w:val="00531024"/>
    <w:rPr>
      <w:rFonts w:asciiTheme="minorHAnsi" w:hAnsiTheme="minorHAnsi"/>
      <w:b/>
      <w:sz w:val="28"/>
      <w:szCs w:val="24"/>
    </w:rPr>
  </w:style>
  <w:style w:type="character" w:customStyle="1" w:styleId="Heading2Char">
    <w:name w:val="Heading 2 Char"/>
    <w:basedOn w:val="DefaultParagraphFont"/>
    <w:link w:val="Heading2"/>
    <w:uiPriority w:val="9"/>
    <w:rsid w:val="00531024"/>
    <w:rPr>
      <w:rFonts w:asciiTheme="minorHAnsi" w:hAnsiTheme="minorHAnsi"/>
      <w:b/>
      <w:sz w:val="24"/>
      <w:szCs w:val="24"/>
    </w:rPr>
  </w:style>
  <w:style w:type="character" w:customStyle="1" w:styleId="Heading3Char">
    <w:name w:val="Heading 3 Char"/>
    <w:basedOn w:val="DefaultParagraphFont"/>
    <w:link w:val="Heading3"/>
    <w:uiPriority w:val="9"/>
    <w:rsid w:val="00531024"/>
    <w:rPr>
      <w:rFonts w:asciiTheme="minorHAnsi" w:hAnsiTheme="minorHAnsi"/>
      <w:sz w:val="24"/>
      <w:szCs w:val="24"/>
    </w:rPr>
  </w:style>
  <w:style w:type="character" w:customStyle="1" w:styleId="Heading4Char">
    <w:name w:val="Heading 4 Char"/>
    <w:basedOn w:val="DefaultParagraphFont"/>
    <w:link w:val="Heading4"/>
    <w:uiPriority w:val="9"/>
    <w:semiHidden/>
    <w:rsid w:val="00531024"/>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531024"/>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531024"/>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531024"/>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531024"/>
    <w:rPr>
      <w:rFonts w:asciiTheme="majorHAnsi" w:eastAsiaTheme="majorEastAsia" w:hAnsiTheme="majorHAnsi" w:cstheme="majorBidi"/>
      <w:color w:val="404040" w:themeColor="text1" w:themeTint="BF"/>
      <w:sz w:val="24"/>
      <w:szCs w:val="24"/>
    </w:rPr>
  </w:style>
  <w:style w:type="character" w:customStyle="1" w:styleId="Heading9Char">
    <w:name w:val="Heading 9 Char"/>
    <w:basedOn w:val="DefaultParagraphFont"/>
    <w:link w:val="Heading9"/>
    <w:uiPriority w:val="9"/>
    <w:semiHidden/>
    <w:rsid w:val="00531024"/>
    <w:rPr>
      <w:rFonts w:asciiTheme="majorHAnsi" w:eastAsiaTheme="majorEastAsia" w:hAnsiTheme="majorHAnsi" w:cstheme="majorBidi"/>
      <w:i/>
      <w:iCs/>
      <w:color w:val="404040" w:themeColor="text1" w:themeTint="BF"/>
      <w:sz w:val="24"/>
      <w:szCs w:val="24"/>
    </w:rPr>
  </w:style>
  <w:style w:type="character" w:customStyle="1" w:styleId="ListParagraphChar">
    <w:name w:val="List Paragraph Char"/>
    <w:link w:val="ListParagraph"/>
    <w:uiPriority w:val="99"/>
    <w:locked/>
    <w:rsid w:val="00531024"/>
  </w:style>
  <w:style w:type="paragraph" w:styleId="FootnoteText">
    <w:name w:val="footnote text"/>
    <w:basedOn w:val="Normal"/>
    <w:link w:val="FootnoteTextChar"/>
    <w:rsid w:val="008F6A18"/>
    <w:pPr>
      <w:spacing w:after="240"/>
    </w:pPr>
    <w:rPr>
      <w:rFonts w:ascii="Calibri" w:eastAsiaTheme="minorHAnsi" w:hAnsi="Calibri"/>
      <w:sz w:val="24"/>
      <w:szCs w:val="24"/>
      <w:lang w:val="en-US" w:eastAsia="en-US"/>
    </w:rPr>
  </w:style>
  <w:style w:type="character" w:customStyle="1" w:styleId="FootnoteTextChar">
    <w:name w:val="Footnote Text Char"/>
    <w:basedOn w:val="DefaultParagraphFont"/>
    <w:link w:val="FootnoteText"/>
    <w:rsid w:val="008F6A18"/>
    <w:rPr>
      <w:rFonts w:ascii="Calibri" w:eastAsiaTheme="minorHAnsi" w:hAnsi="Calibri"/>
      <w:sz w:val="24"/>
      <w:szCs w:val="24"/>
      <w:lang w:val="en-US" w:eastAsia="en-US"/>
    </w:rPr>
  </w:style>
  <w:style w:type="character" w:styleId="FootnoteReference">
    <w:name w:val="footnote reference"/>
    <w:uiPriority w:val="99"/>
    <w:rsid w:val="008F6A18"/>
    <w:rPr>
      <w:vertAlign w:val="superscript"/>
    </w:rPr>
  </w:style>
  <w:style w:type="paragraph" w:styleId="Header">
    <w:name w:val="header"/>
    <w:basedOn w:val="Normal"/>
    <w:link w:val="HeaderChar"/>
    <w:uiPriority w:val="99"/>
    <w:unhideWhenUsed/>
    <w:rsid w:val="00411293"/>
    <w:pPr>
      <w:tabs>
        <w:tab w:val="center" w:pos="4513"/>
        <w:tab w:val="right" w:pos="9026"/>
      </w:tabs>
    </w:pPr>
  </w:style>
  <w:style w:type="character" w:customStyle="1" w:styleId="HeaderChar">
    <w:name w:val="Header Char"/>
    <w:basedOn w:val="DefaultParagraphFont"/>
    <w:link w:val="Header"/>
    <w:uiPriority w:val="99"/>
    <w:rsid w:val="00411293"/>
  </w:style>
  <w:style w:type="paragraph" w:styleId="Footer">
    <w:name w:val="footer"/>
    <w:basedOn w:val="Normal"/>
    <w:link w:val="FooterChar"/>
    <w:uiPriority w:val="99"/>
    <w:unhideWhenUsed/>
    <w:rsid w:val="00411293"/>
    <w:pPr>
      <w:tabs>
        <w:tab w:val="center" w:pos="4513"/>
        <w:tab w:val="right" w:pos="9026"/>
      </w:tabs>
    </w:pPr>
  </w:style>
  <w:style w:type="character" w:customStyle="1" w:styleId="FooterChar">
    <w:name w:val="Footer Char"/>
    <w:basedOn w:val="DefaultParagraphFont"/>
    <w:link w:val="Footer"/>
    <w:uiPriority w:val="99"/>
    <w:rsid w:val="00411293"/>
  </w:style>
  <w:style w:type="paragraph" w:styleId="Revision">
    <w:name w:val="Revision"/>
    <w:hidden/>
    <w:uiPriority w:val="99"/>
    <w:semiHidden/>
    <w:rsid w:val="00AD60F7"/>
  </w:style>
  <w:style w:type="paragraph" w:customStyle="1" w:styleId="BPlanLB">
    <w:name w:val="BPlan_LB"/>
    <w:basedOn w:val="Normal"/>
    <w:link w:val="BPlanLBChar"/>
    <w:qFormat/>
    <w:rsid w:val="00800F2C"/>
    <w:pPr>
      <w:jc w:val="both"/>
    </w:pPr>
    <w:rPr>
      <w:rFonts w:ascii="Arial" w:hAnsi="Arial" w:cs="Arial"/>
      <w:b/>
      <w:sz w:val="28"/>
      <w:szCs w:val="28"/>
    </w:rPr>
  </w:style>
  <w:style w:type="character" w:customStyle="1" w:styleId="BPlanLBChar">
    <w:name w:val="BPlan_LB Char"/>
    <w:basedOn w:val="DefaultParagraphFont"/>
    <w:link w:val="BPlanLB"/>
    <w:rsid w:val="00800F2C"/>
    <w:rPr>
      <w:rFonts w:ascii="Arial" w:hAnsi="Arial" w:cs="Arial"/>
      <w:b/>
      <w:sz w:val="28"/>
      <w:szCs w:val="28"/>
    </w:rPr>
  </w:style>
  <w:style w:type="character" w:styleId="FollowedHyperlink">
    <w:name w:val="FollowedHyperlink"/>
    <w:basedOn w:val="DefaultParagraphFont"/>
    <w:uiPriority w:val="99"/>
    <w:semiHidden/>
    <w:unhideWhenUsed/>
    <w:rsid w:val="00375295"/>
    <w:rPr>
      <w:color w:val="800080" w:themeColor="followedHyperlink"/>
      <w:u w:val="single"/>
    </w:rPr>
  </w:style>
  <w:style w:type="paragraph" w:styleId="EndnoteText">
    <w:name w:val="endnote text"/>
    <w:basedOn w:val="Normal"/>
    <w:link w:val="EndnoteTextChar"/>
    <w:uiPriority w:val="99"/>
    <w:semiHidden/>
    <w:unhideWhenUsed/>
    <w:rsid w:val="003F7736"/>
  </w:style>
  <w:style w:type="character" w:customStyle="1" w:styleId="EndnoteTextChar">
    <w:name w:val="Endnote Text Char"/>
    <w:basedOn w:val="DefaultParagraphFont"/>
    <w:link w:val="EndnoteText"/>
    <w:uiPriority w:val="99"/>
    <w:semiHidden/>
    <w:rsid w:val="003F7736"/>
  </w:style>
  <w:style w:type="character" w:styleId="EndnoteReference">
    <w:name w:val="endnote reference"/>
    <w:basedOn w:val="DefaultParagraphFont"/>
    <w:uiPriority w:val="99"/>
    <w:semiHidden/>
    <w:unhideWhenUsed/>
    <w:rsid w:val="003F7736"/>
    <w:rPr>
      <w:vertAlign w:val="superscript"/>
    </w:rPr>
  </w:style>
  <w:style w:type="paragraph" w:styleId="NoSpacing">
    <w:name w:val="No Spacing"/>
    <w:uiPriority w:val="1"/>
    <w:qFormat/>
    <w:rsid w:val="00201145"/>
    <w:rPr>
      <w:rFonts w:asciiTheme="minorHAnsi" w:hAnsiTheme="minorHAnsi"/>
      <w:sz w:val="24"/>
      <w:szCs w:val="24"/>
    </w:rPr>
  </w:style>
  <w:style w:type="paragraph" w:styleId="NormalWeb">
    <w:name w:val="Normal (Web)"/>
    <w:basedOn w:val="Normal"/>
    <w:uiPriority w:val="99"/>
    <w:unhideWhenUsed/>
    <w:rsid w:val="00201145"/>
    <w:pPr>
      <w:spacing w:before="100" w:beforeAutospacing="1" w:after="100" w:afterAutospacing="1"/>
    </w:pPr>
    <w:rPr>
      <w:sz w:val="24"/>
      <w:szCs w:val="24"/>
    </w:rPr>
  </w:style>
  <w:style w:type="character" w:styleId="Strong">
    <w:name w:val="Strong"/>
    <w:basedOn w:val="DefaultParagraphFont"/>
    <w:uiPriority w:val="22"/>
    <w:qFormat/>
    <w:rsid w:val="00201145"/>
    <w:rPr>
      <w:b/>
      <w:bCs/>
    </w:rPr>
  </w:style>
  <w:style w:type="character" w:customStyle="1" w:styleId="DefaultChar">
    <w:name w:val="Default Char"/>
    <w:link w:val="Default"/>
    <w:locked/>
    <w:rsid w:val="002142EE"/>
    <w:rPr>
      <w:rFonts w:ascii="Calibri" w:hAnsi="Calibri" w:cs="Calibri"/>
      <w:color w:val="000000"/>
      <w:sz w:val="24"/>
      <w:szCs w:val="24"/>
    </w:rPr>
  </w:style>
  <w:style w:type="character" w:styleId="UnresolvedMention">
    <w:name w:val="Unresolved Mention"/>
    <w:basedOn w:val="DefaultParagraphFont"/>
    <w:uiPriority w:val="99"/>
    <w:semiHidden/>
    <w:unhideWhenUsed/>
    <w:rsid w:val="002A07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57309">
      <w:bodyDiv w:val="1"/>
      <w:marLeft w:val="0"/>
      <w:marRight w:val="0"/>
      <w:marTop w:val="0"/>
      <w:marBottom w:val="0"/>
      <w:divBdr>
        <w:top w:val="none" w:sz="0" w:space="0" w:color="auto"/>
        <w:left w:val="none" w:sz="0" w:space="0" w:color="auto"/>
        <w:bottom w:val="none" w:sz="0" w:space="0" w:color="auto"/>
        <w:right w:val="none" w:sz="0" w:space="0" w:color="auto"/>
      </w:divBdr>
    </w:div>
    <w:div w:id="391580137">
      <w:bodyDiv w:val="1"/>
      <w:marLeft w:val="0"/>
      <w:marRight w:val="0"/>
      <w:marTop w:val="0"/>
      <w:marBottom w:val="0"/>
      <w:divBdr>
        <w:top w:val="none" w:sz="0" w:space="0" w:color="auto"/>
        <w:left w:val="none" w:sz="0" w:space="0" w:color="auto"/>
        <w:bottom w:val="none" w:sz="0" w:space="0" w:color="auto"/>
        <w:right w:val="none" w:sz="0" w:space="0" w:color="auto"/>
      </w:divBdr>
    </w:div>
    <w:div w:id="889729289">
      <w:bodyDiv w:val="1"/>
      <w:marLeft w:val="0"/>
      <w:marRight w:val="0"/>
      <w:marTop w:val="0"/>
      <w:marBottom w:val="0"/>
      <w:divBdr>
        <w:top w:val="none" w:sz="0" w:space="0" w:color="auto"/>
        <w:left w:val="none" w:sz="0" w:space="0" w:color="auto"/>
        <w:bottom w:val="none" w:sz="0" w:space="0" w:color="auto"/>
        <w:right w:val="none" w:sz="0" w:space="0" w:color="auto"/>
      </w:divBdr>
      <w:divsChild>
        <w:div w:id="1718313302">
          <w:marLeft w:val="0"/>
          <w:marRight w:val="0"/>
          <w:marTop w:val="0"/>
          <w:marBottom w:val="0"/>
          <w:divBdr>
            <w:top w:val="none" w:sz="0" w:space="0" w:color="auto"/>
            <w:left w:val="none" w:sz="0" w:space="0" w:color="auto"/>
            <w:bottom w:val="none" w:sz="0" w:space="0" w:color="auto"/>
            <w:right w:val="none" w:sz="0" w:space="0" w:color="auto"/>
          </w:divBdr>
          <w:divsChild>
            <w:div w:id="393428739">
              <w:marLeft w:val="0"/>
              <w:marRight w:val="0"/>
              <w:marTop w:val="0"/>
              <w:marBottom w:val="0"/>
              <w:divBdr>
                <w:top w:val="none" w:sz="0" w:space="0" w:color="auto"/>
                <w:left w:val="none" w:sz="0" w:space="0" w:color="auto"/>
                <w:bottom w:val="none" w:sz="0" w:space="0" w:color="auto"/>
                <w:right w:val="none" w:sz="0" w:space="0" w:color="auto"/>
              </w:divBdr>
              <w:divsChild>
                <w:div w:id="1889101491">
                  <w:marLeft w:val="0"/>
                  <w:marRight w:val="0"/>
                  <w:marTop w:val="0"/>
                  <w:marBottom w:val="0"/>
                  <w:divBdr>
                    <w:top w:val="none" w:sz="0" w:space="0" w:color="auto"/>
                    <w:left w:val="none" w:sz="0" w:space="0" w:color="auto"/>
                    <w:bottom w:val="none" w:sz="0" w:space="0" w:color="auto"/>
                    <w:right w:val="none" w:sz="0" w:space="0" w:color="auto"/>
                  </w:divBdr>
                  <w:divsChild>
                    <w:div w:id="1874339789">
                      <w:marLeft w:val="0"/>
                      <w:marRight w:val="0"/>
                      <w:marTop w:val="0"/>
                      <w:marBottom w:val="0"/>
                      <w:divBdr>
                        <w:top w:val="none" w:sz="0" w:space="0" w:color="auto"/>
                        <w:left w:val="none" w:sz="0" w:space="0" w:color="auto"/>
                        <w:bottom w:val="none" w:sz="0" w:space="0" w:color="auto"/>
                        <w:right w:val="none" w:sz="0" w:space="0" w:color="auto"/>
                      </w:divBdr>
                      <w:divsChild>
                        <w:div w:id="2902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551703">
      <w:bodyDiv w:val="1"/>
      <w:marLeft w:val="0"/>
      <w:marRight w:val="0"/>
      <w:marTop w:val="0"/>
      <w:marBottom w:val="0"/>
      <w:divBdr>
        <w:top w:val="none" w:sz="0" w:space="0" w:color="auto"/>
        <w:left w:val="none" w:sz="0" w:space="0" w:color="auto"/>
        <w:bottom w:val="none" w:sz="0" w:space="0" w:color="auto"/>
        <w:right w:val="none" w:sz="0" w:space="0" w:color="auto"/>
      </w:divBdr>
    </w:div>
    <w:div w:id="1160461529">
      <w:bodyDiv w:val="1"/>
      <w:marLeft w:val="0"/>
      <w:marRight w:val="0"/>
      <w:marTop w:val="0"/>
      <w:marBottom w:val="0"/>
      <w:divBdr>
        <w:top w:val="none" w:sz="0" w:space="0" w:color="auto"/>
        <w:left w:val="none" w:sz="0" w:space="0" w:color="auto"/>
        <w:bottom w:val="none" w:sz="0" w:space="0" w:color="auto"/>
        <w:right w:val="none" w:sz="0" w:space="0" w:color="auto"/>
      </w:divBdr>
    </w:div>
    <w:div w:id="1212614841">
      <w:bodyDiv w:val="1"/>
      <w:marLeft w:val="0"/>
      <w:marRight w:val="0"/>
      <w:marTop w:val="0"/>
      <w:marBottom w:val="0"/>
      <w:divBdr>
        <w:top w:val="none" w:sz="0" w:space="0" w:color="auto"/>
        <w:left w:val="none" w:sz="0" w:space="0" w:color="auto"/>
        <w:bottom w:val="none" w:sz="0" w:space="0" w:color="auto"/>
        <w:right w:val="none" w:sz="0" w:space="0" w:color="auto"/>
      </w:divBdr>
    </w:div>
    <w:div w:id="1333870034">
      <w:bodyDiv w:val="1"/>
      <w:marLeft w:val="0"/>
      <w:marRight w:val="0"/>
      <w:marTop w:val="0"/>
      <w:marBottom w:val="0"/>
      <w:divBdr>
        <w:top w:val="none" w:sz="0" w:space="0" w:color="auto"/>
        <w:left w:val="none" w:sz="0" w:space="0" w:color="auto"/>
        <w:bottom w:val="none" w:sz="0" w:space="0" w:color="auto"/>
        <w:right w:val="none" w:sz="0" w:space="0" w:color="auto"/>
      </w:divBdr>
      <w:divsChild>
        <w:div w:id="1305964961">
          <w:marLeft w:val="0"/>
          <w:marRight w:val="0"/>
          <w:marTop w:val="0"/>
          <w:marBottom w:val="0"/>
          <w:divBdr>
            <w:top w:val="none" w:sz="0" w:space="0" w:color="auto"/>
            <w:left w:val="none" w:sz="0" w:space="0" w:color="auto"/>
            <w:bottom w:val="none" w:sz="0" w:space="0" w:color="auto"/>
            <w:right w:val="none" w:sz="0" w:space="0" w:color="auto"/>
          </w:divBdr>
          <w:divsChild>
            <w:div w:id="992223039">
              <w:marLeft w:val="0"/>
              <w:marRight w:val="0"/>
              <w:marTop w:val="0"/>
              <w:marBottom w:val="0"/>
              <w:divBdr>
                <w:top w:val="none" w:sz="0" w:space="0" w:color="auto"/>
                <w:left w:val="none" w:sz="0" w:space="0" w:color="auto"/>
                <w:bottom w:val="none" w:sz="0" w:space="0" w:color="auto"/>
                <w:right w:val="none" w:sz="0" w:space="0" w:color="auto"/>
              </w:divBdr>
              <w:divsChild>
                <w:div w:id="1419980675">
                  <w:marLeft w:val="0"/>
                  <w:marRight w:val="0"/>
                  <w:marTop w:val="0"/>
                  <w:marBottom w:val="0"/>
                  <w:divBdr>
                    <w:top w:val="none" w:sz="0" w:space="0" w:color="auto"/>
                    <w:left w:val="none" w:sz="0" w:space="0" w:color="auto"/>
                    <w:bottom w:val="none" w:sz="0" w:space="0" w:color="auto"/>
                    <w:right w:val="none" w:sz="0" w:space="0" w:color="auto"/>
                  </w:divBdr>
                  <w:divsChild>
                    <w:div w:id="513957370">
                      <w:marLeft w:val="0"/>
                      <w:marRight w:val="0"/>
                      <w:marTop w:val="0"/>
                      <w:marBottom w:val="0"/>
                      <w:divBdr>
                        <w:top w:val="none" w:sz="0" w:space="0" w:color="auto"/>
                        <w:left w:val="none" w:sz="0" w:space="0" w:color="auto"/>
                        <w:bottom w:val="none" w:sz="0" w:space="0" w:color="auto"/>
                        <w:right w:val="none" w:sz="0" w:space="0" w:color="auto"/>
                      </w:divBdr>
                      <w:divsChild>
                        <w:div w:id="110599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076658">
      <w:bodyDiv w:val="1"/>
      <w:marLeft w:val="0"/>
      <w:marRight w:val="0"/>
      <w:marTop w:val="0"/>
      <w:marBottom w:val="0"/>
      <w:divBdr>
        <w:top w:val="none" w:sz="0" w:space="0" w:color="auto"/>
        <w:left w:val="none" w:sz="0" w:space="0" w:color="auto"/>
        <w:bottom w:val="none" w:sz="0" w:space="0" w:color="auto"/>
        <w:right w:val="none" w:sz="0" w:space="0" w:color="auto"/>
      </w:divBdr>
    </w:div>
    <w:div w:id="1856385512">
      <w:bodyDiv w:val="1"/>
      <w:marLeft w:val="0"/>
      <w:marRight w:val="0"/>
      <w:marTop w:val="0"/>
      <w:marBottom w:val="0"/>
      <w:divBdr>
        <w:top w:val="none" w:sz="0" w:space="0" w:color="auto"/>
        <w:left w:val="none" w:sz="0" w:space="0" w:color="auto"/>
        <w:bottom w:val="none" w:sz="0" w:space="0" w:color="auto"/>
        <w:right w:val="none" w:sz="0" w:space="0" w:color="auto"/>
      </w:divBdr>
    </w:div>
    <w:div w:id="201117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lnet/Departments/Community%20and%20Childrens%20Services/Pages/Default.aspx" TargetMode="External"/><Relationship Id="rId18" Type="http://schemas.openxmlformats.org/officeDocument/2006/relationships/hyperlink" Target="https://www.cityoflondon.gov.uk/services/health-and-wellbeing/healthy-living/Pages/social-wellbeing.aspx" TargetMode="External"/><Relationship Id="rId26" Type="http://schemas.openxmlformats.org/officeDocument/2006/relationships/hyperlink" Target="http://www.legislation.gov.uk/uksi/2009/309/contents/made" TargetMode="External"/><Relationship Id="rId39" Type="http://schemas.openxmlformats.org/officeDocument/2006/relationships/image" Target="media/image6.emf"/><Relationship Id="rId21" Type="http://schemas.openxmlformats.org/officeDocument/2006/relationships/hyperlink" Target="https://www.cityoflondon.gov.uk/services/housing/Pages/default.aspx" TargetMode="External"/><Relationship Id="rId34" Type="http://schemas.openxmlformats.org/officeDocument/2006/relationships/hyperlink" Target="https://www.cityoflondon.gov.uk/business/tenders-and-procurement/Documents/Comprehensive%20guidance%20note%20for%20contracts%20over250k.pdf" TargetMode="External"/><Relationship Id="rId42" Type="http://schemas.openxmlformats.org/officeDocument/2006/relationships/hyperlink" Target="https://www.gov.uk/government/publications/local-government-transparency-code-2015" TargetMode="External"/><Relationship Id="rId47" Type="http://schemas.openxmlformats.org/officeDocument/2006/relationships/hyperlink" Target="http://www.justaddspice.org/"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hackney.gov.uk/jsna" TargetMode="External"/><Relationship Id="rId25" Type="http://schemas.openxmlformats.org/officeDocument/2006/relationships/hyperlink" Target="http://www.legislation.gov.uk/uksi/2015/64/pdfs/uksi_20150064_en.pdf" TargetMode="External"/><Relationship Id="rId33" Type="http://schemas.openxmlformats.org/officeDocument/2006/relationships/oleObject" Target="embeddings/oleObject1.bin"/><Relationship Id="rId38" Type="http://schemas.openxmlformats.org/officeDocument/2006/relationships/hyperlink" Target="https://www.cityoflondon.gov.uk/services/adult-social-care/Documents/dignity-code.pdf" TargetMode="External"/><Relationship Id="rId46" Type="http://schemas.openxmlformats.org/officeDocument/2006/relationships/hyperlink" Target="http://www.cityoflondon.gov.uk/services/adult-social-care/Pages/safeguarding-adults.aspx" TargetMode="External"/><Relationship Id="rId2" Type="http://schemas.openxmlformats.org/officeDocument/2006/relationships/numbering" Target="numbering.xml"/><Relationship Id="rId16" Type="http://schemas.openxmlformats.org/officeDocument/2006/relationships/hyperlink" Target="https://www.cityoflondon.gov.uk/services/adult-social-care/Pages/default.aspx" TargetMode="External"/><Relationship Id="rId20" Type="http://schemas.openxmlformats.org/officeDocument/2006/relationships/hyperlink" Target="https://www.cityoflondon.gov.uk/services/housing/housing-estates/Pages/middlesex-street.aspx" TargetMode="External"/><Relationship Id="rId29" Type="http://schemas.openxmlformats.org/officeDocument/2006/relationships/hyperlink" Target="http://www.cityoflondon.gov.uk/services/environment-and-planning/sustainability/Pages/sustainability-policy.aspx" TargetMode="External"/><Relationship Id="rId41" Type="http://schemas.openxmlformats.org/officeDocument/2006/relationships/hyperlink" Target="https://www.gov.uk/government/collections/sustainable-procurement-the-government-buying-standards-gb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tyoflondon.gov.uk" TargetMode="External"/><Relationship Id="rId24" Type="http://schemas.openxmlformats.org/officeDocument/2006/relationships/hyperlink" Target="http://www.legislation.gov.uk/uksi/2012/1186/contents/made" TargetMode="External"/><Relationship Id="rId32" Type="http://schemas.openxmlformats.org/officeDocument/2006/relationships/image" Target="media/image5.emf"/><Relationship Id="rId37" Type="http://schemas.openxmlformats.org/officeDocument/2006/relationships/hyperlink" Target="https://www.gov.uk/exoffenders-and-employment" TargetMode="External"/><Relationship Id="rId40" Type="http://schemas.openxmlformats.org/officeDocument/2006/relationships/package" Target="embeddings/Microsoft_Word_Document.docx"/><Relationship Id="rId45" Type="http://schemas.openxmlformats.org/officeDocument/2006/relationships/hyperlink" Target="http://www.cityoflondon.gov.uk/services/children-and-families/Pages/worried-about-a-child.aspx" TargetMode="External"/><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cityoflondon.gov.uk/services/health-and-wellbeing/healthy-living/Pages/mental-wellbeing.aspx" TargetMode="External"/><Relationship Id="rId23" Type="http://schemas.openxmlformats.org/officeDocument/2006/relationships/hyperlink" Target="https://www.cityoflondon.gov.uk/services/Pages/community-childrens-services.aspx" TargetMode="External"/><Relationship Id="rId28" Type="http://schemas.openxmlformats.org/officeDocument/2006/relationships/hyperlink" Target="http://www.cityoflondon.gov.uk/about-our-website/Pages/feedback.aspx" TargetMode="External"/><Relationship Id="rId36" Type="http://schemas.openxmlformats.org/officeDocument/2006/relationships/hyperlink" Target="https://www.cityoflondon.gov.uk/services/environment-and-planning/sustainability/Pages/Climate-Change-Adaptation.aspx" TargetMode="External"/><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www.cityoflondon.gov.uk/services/housing/housing-estates/Pages/golden-lane-estate.aspx" TargetMode="External"/><Relationship Id="rId31" Type="http://schemas.openxmlformats.org/officeDocument/2006/relationships/hyperlink" Target="https://www.cityoflondon.gov.uk/about-the-city/anti-fraud-activities/Pages/default.aspx" TargetMode="External"/><Relationship Id="rId44" Type="http://schemas.openxmlformats.org/officeDocument/2006/relationships/hyperlink" Target="https://www.hackney.gov.uk/safeguarding-adults-board"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cityoflondon.gov.uk/services/health-and-wellbeing/Pages/mental-health.aspx" TargetMode="External"/><Relationship Id="rId22" Type="http://schemas.openxmlformats.org/officeDocument/2006/relationships/hyperlink" Target="http://www.squaremilehealth.org.uk/" TargetMode="External"/><Relationship Id="rId27" Type="http://schemas.openxmlformats.org/officeDocument/2006/relationships/hyperlink" Target="https://www.cityoflondon.gov.uk/jobs/Pages/commitment-to-equality-and-diversity.aspx" TargetMode="External"/><Relationship Id="rId30" Type="http://schemas.openxmlformats.org/officeDocument/2006/relationships/hyperlink" Target="https://www.cityoflondon.gov.uk/about-the-city/access-to-information/Pages/data-protection-policy.aspx" TargetMode="External"/><Relationship Id="rId35" Type="http://schemas.openxmlformats.org/officeDocument/2006/relationships/hyperlink" Target="http://www.cityoflondon.gov.uk/business/environmental-health/environmental-protection/air-quality/Documents/city-of-london-air-quality-strategy-2015.pdf" TargetMode="External"/><Relationship Id="rId43" Type="http://schemas.openxmlformats.org/officeDocument/2006/relationships/hyperlink" Target="https://londonadass.org.uk/safeguarding/review-of-the-pan-london-policy-and-procedures/"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2C46A-F2A1-4487-914B-0D03242C6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19</Pages>
  <Words>4791</Words>
  <Characters>31783</Characters>
  <Application>Microsoft Office Word</Application>
  <DocSecurity>0</DocSecurity>
  <Lines>264</Lines>
  <Paragraphs>73</Paragraphs>
  <ScaleCrop>false</ScaleCrop>
  <HeadingPairs>
    <vt:vector size="2" baseType="variant">
      <vt:variant>
        <vt:lpstr>Title</vt:lpstr>
      </vt:variant>
      <vt:variant>
        <vt:i4>1</vt:i4>
      </vt:variant>
    </vt:vector>
  </HeadingPairs>
  <TitlesOfParts>
    <vt:vector size="1" baseType="lpstr">
      <vt:lpstr/>
    </vt:vector>
  </TitlesOfParts>
  <Company>COL</Company>
  <LinksUpToDate>false</LinksUpToDate>
  <CharactersWithSpaces>36501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Patel, Monica</dc:creator>
  <cp:lastModifiedBy>Dhami, Zoe</cp:lastModifiedBy>
  <cp:revision>9</cp:revision>
  <cp:lastPrinted>2017-08-31T09:43:00Z</cp:lastPrinted>
  <dcterms:created xsi:type="dcterms:W3CDTF">2018-10-04T12:05:00Z</dcterms:created>
  <dcterms:modified xsi:type="dcterms:W3CDTF">2018-10-10T15:48:00Z</dcterms:modified>
</cp:coreProperties>
</file>