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496F5" w14:textId="3157CEBD" w:rsidR="003E1009" w:rsidRPr="001828C2" w:rsidRDefault="00A90FA4" w:rsidP="00A90FA4">
      <w:pPr>
        <w:pStyle w:val="FCtitle-NAVCA"/>
        <w:spacing w:before="240"/>
        <w:ind w:left="0"/>
        <w:jc w:val="center"/>
        <w:rPr>
          <w:i/>
          <w:sz w:val="36"/>
        </w:rPr>
      </w:pPr>
      <w:r>
        <w:rPr>
          <w:sz w:val="36"/>
        </w:rPr>
        <w:t>The NHS Long Term Plan</w:t>
      </w:r>
      <w:r w:rsidR="0080794B" w:rsidRPr="001828C2">
        <w:rPr>
          <w:sz w:val="36"/>
        </w:rPr>
        <w:t xml:space="preserve"> </w:t>
      </w:r>
      <w:r>
        <w:rPr>
          <w:sz w:val="36"/>
        </w:rPr>
        <w:t>–</w:t>
      </w:r>
      <w:r w:rsidR="00F86984">
        <w:rPr>
          <w:sz w:val="36"/>
        </w:rPr>
        <w:t xml:space="preserve"> NAVCA</w:t>
      </w:r>
      <w:r>
        <w:rPr>
          <w:sz w:val="36"/>
        </w:rPr>
        <w:t xml:space="preserve"> Member Briefing Note</w:t>
      </w:r>
    </w:p>
    <w:p w14:paraId="46570BED" w14:textId="279ADAB8" w:rsidR="003E0FB6" w:rsidRPr="0016468D" w:rsidRDefault="00A90FA4" w:rsidP="003E0FB6">
      <w:pPr>
        <w:spacing w:after="120"/>
        <w:jc w:val="right"/>
        <w:rPr>
          <w:rFonts w:cs="Arial"/>
          <w:b/>
          <w:i/>
          <w:color w:val="000000" w:themeColor="text1"/>
          <w:sz w:val="21"/>
          <w:szCs w:val="21"/>
        </w:rPr>
      </w:pPr>
      <w:r>
        <w:rPr>
          <w:rFonts w:cs="Arial"/>
          <w:b/>
          <w:i/>
          <w:color w:val="000000" w:themeColor="text1"/>
          <w:sz w:val="21"/>
          <w:szCs w:val="21"/>
        </w:rPr>
        <w:t>7</w:t>
      </w:r>
      <w:r w:rsidRPr="00A90FA4">
        <w:rPr>
          <w:rFonts w:cs="Arial"/>
          <w:b/>
          <w:i/>
          <w:color w:val="000000" w:themeColor="text1"/>
          <w:sz w:val="21"/>
          <w:szCs w:val="21"/>
          <w:vertAlign w:val="superscript"/>
        </w:rPr>
        <w:t>th</w:t>
      </w:r>
      <w:r>
        <w:rPr>
          <w:rFonts w:cs="Arial"/>
          <w:b/>
          <w:i/>
          <w:color w:val="000000" w:themeColor="text1"/>
          <w:sz w:val="21"/>
          <w:szCs w:val="21"/>
        </w:rPr>
        <w:t xml:space="preserve"> January 2019</w:t>
      </w:r>
    </w:p>
    <w:p w14:paraId="60C3D2A1" w14:textId="77777777" w:rsidR="00A90FA4" w:rsidRPr="00A90FA4" w:rsidRDefault="00A90FA4" w:rsidP="00A90FA4">
      <w:pPr>
        <w:spacing w:before="360" w:after="120"/>
        <w:jc w:val="both"/>
        <w:rPr>
          <w:rFonts w:cs="Arial"/>
          <w:color w:val="000000" w:themeColor="text1"/>
        </w:rPr>
      </w:pPr>
      <w:r w:rsidRPr="00A90FA4">
        <w:rPr>
          <w:rFonts w:cs="Arial"/>
          <w:color w:val="000000" w:themeColor="text1"/>
        </w:rPr>
        <w:t xml:space="preserve">Today marks the publication of the much anticipated NHS Long Term Plan. The Plan, intended as a blueprint for the future of health and social care in the UK, was significantly postponed due to ongoing Brexit chaos. </w:t>
      </w:r>
    </w:p>
    <w:p w14:paraId="537467B1" w14:textId="77777777" w:rsidR="00A90FA4" w:rsidRPr="00A90FA4" w:rsidRDefault="00A90FA4" w:rsidP="00A90FA4">
      <w:pPr>
        <w:spacing w:after="120"/>
        <w:jc w:val="both"/>
        <w:rPr>
          <w:rFonts w:cs="Arial"/>
          <w:color w:val="000000" w:themeColor="text1"/>
        </w:rPr>
      </w:pPr>
      <w:r w:rsidRPr="00A90FA4">
        <w:rPr>
          <w:rFonts w:cs="Arial"/>
          <w:color w:val="000000" w:themeColor="text1"/>
        </w:rPr>
        <w:t xml:space="preserve">The Long Term Plan has been drawn up with the expertise and experience of NHS frontline health and care staff, patient groups, VCSE organisations and others as well as a consultation which received around 2,500 submissions from individuals and groups representing the opinions and interests of 3.5 million people. </w:t>
      </w:r>
    </w:p>
    <w:p w14:paraId="33BADF26" w14:textId="77777777" w:rsidR="00A90FA4" w:rsidRPr="00A90FA4" w:rsidRDefault="00A90FA4" w:rsidP="00A90FA4">
      <w:pPr>
        <w:spacing w:after="120"/>
        <w:jc w:val="both"/>
        <w:rPr>
          <w:rFonts w:cs="Arial"/>
          <w:color w:val="000000" w:themeColor="text1"/>
        </w:rPr>
      </w:pPr>
      <w:r w:rsidRPr="00A90FA4">
        <w:rPr>
          <w:rFonts w:cs="Arial"/>
          <w:color w:val="000000" w:themeColor="text1"/>
        </w:rPr>
        <w:t>The document finally launched today outlines an ambitious set of priorities focussed around delivering world-class care and making the NHS sustainable alongside a funding pledge from the Prime Minister of £20bn per year above inflation until 2023 - accounting for the equivalent of an annual “real terms” rise of 3.5%, which is almost double the NHS’ funding allocation since 2010.</w:t>
      </w:r>
    </w:p>
    <w:p w14:paraId="230F7339" w14:textId="77777777" w:rsidR="00A90FA4" w:rsidRPr="00A90FA4" w:rsidRDefault="00A90FA4" w:rsidP="00A90FA4">
      <w:pPr>
        <w:spacing w:after="120"/>
        <w:jc w:val="both"/>
        <w:rPr>
          <w:rFonts w:cs="Arial"/>
          <w:color w:val="000000" w:themeColor="text1"/>
        </w:rPr>
      </w:pPr>
      <w:r w:rsidRPr="00A90FA4">
        <w:rPr>
          <w:rFonts w:cs="Arial"/>
          <w:color w:val="000000" w:themeColor="text1"/>
        </w:rPr>
        <w:t xml:space="preserve">With particular reference to our sector, the plan outlines a renewed focus on the prevention agenda, setting targets to avoid 150,000 heart attacks, strokes and dementia cases and stop an estimated 85,000 premature deaths each year. There is an increased focus on joined-up care delivery and collaboration between the NHS and external partners, (including communities and the VCSE), to take forward key priorities at local level.  </w:t>
      </w:r>
    </w:p>
    <w:p w14:paraId="22C410F3" w14:textId="77777777" w:rsidR="00A90FA4" w:rsidRPr="00A90FA4" w:rsidRDefault="00A90FA4" w:rsidP="00A90FA4">
      <w:pPr>
        <w:spacing w:after="120"/>
        <w:jc w:val="both"/>
        <w:rPr>
          <w:rFonts w:cs="Arial"/>
          <w:color w:val="000000" w:themeColor="text1"/>
        </w:rPr>
      </w:pPr>
      <w:r w:rsidRPr="00A90FA4">
        <w:rPr>
          <w:rFonts w:cs="Arial"/>
          <w:color w:val="000000" w:themeColor="text1"/>
        </w:rPr>
        <w:t>Perhaps even more significantly, the Plan also acknowledges the vital role that volunteers play across all areas of the NHS from “from first responders and care companions to trust governors and transport volunteers”, and pledges to invest £2.3 million into support for volunteering programmes across the country.</w:t>
      </w:r>
    </w:p>
    <w:p w14:paraId="56CAF971" w14:textId="77777777" w:rsidR="00A90FA4" w:rsidRPr="00A90FA4" w:rsidRDefault="00A90FA4" w:rsidP="00A90FA4">
      <w:pPr>
        <w:spacing w:before="360" w:after="120"/>
        <w:jc w:val="both"/>
        <w:rPr>
          <w:rFonts w:cs="Arial"/>
          <w:b/>
          <w:color w:val="C00000"/>
          <w:sz w:val="28"/>
        </w:rPr>
      </w:pPr>
      <w:r w:rsidRPr="00A90FA4">
        <w:rPr>
          <w:rFonts w:cs="Arial"/>
          <w:b/>
          <w:color w:val="C00000"/>
          <w:sz w:val="28"/>
        </w:rPr>
        <w:t xml:space="preserve">Key Priorities </w:t>
      </w:r>
    </w:p>
    <w:p w14:paraId="43D0429C" w14:textId="77777777" w:rsidR="00A90FA4" w:rsidRPr="00A90FA4" w:rsidRDefault="00A90FA4" w:rsidP="00A90FA4">
      <w:pPr>
        <w:spacing w:after="120"/>
        <w:jc w:val="both"/>
        <w:rPr>
          <w:rFonts w:cs="Arial"/>
          <w:color w:val="000000" w:themeColor="text1"/>
        </w:rPr>
      </w:pPr>
      <w:r w:rsidRPr="00A90FA4">
        <w:rPr>
          <w:rFonts w:cs="Arial"/>
          <w:color w:val="000000" w:themeColor="text1"/>
        </w:rPr>
        <w:t xml:space="preserve">A selection of the key priorities outlined in the plan include the following:   </w:t>
      </w:r>
    </w:p>
    <w:p w14:paraId="27983D5B" w14:textId="77777777" w:rsidR="00A90FA4" w:rsidRPr="00A90FA4" w:rsidRDefault="00A90FA4" w:rsidP="00A90FA4">
      <w:pPr>
        <w:spacing w:after="120"/>
        <w:jc w:val="both"/>
        <w:rPr>
          <w:rFonts w:cs="Arial"/>
          <w:b/>
          <w:color w:val="C00000"/>
        </w:rPr>
      </w:pPr>
      <w:r w:rsidRPr="00A90FA4">
        <w:rPr>
          <w:rFonts w:cs="Arial"/>
          <w:b/>
          <w:color w:val="C00000"/>
        </w:rPr>
        <w:t xml:space="preserve">Tackling major physical conditions </w:t>
      </w:r>
    </w:p>
    <w:p w14:paraId="16768801" w14:textId="38D55BF8" w:rsidR="00A90FA4" w:rsidRPr="00A90FA4" w:rsidRDefault="00A90FA4" w:rsidP="00A90FA4">
      <w:pPr>
        <w:numPr>
          <w:ilvl w:val="0"/>
          <w:numId w:val="25"/>
        </w:numPr>
        <w:spacing w:after="120"/>
        <w:jc w:val="both"/>
        <w:rPr>
          <w:rFonts w:cs="Arial"/>
          <w:color w:val="000000" w:themeColor="text1"/>
        </w:rPr>
      </w:pPr>
      <w:r w:rsidRPr="00A90FA4">
        <w:rPr>
          <w:rFonts w:cs="Arial"/>
          <w:color w:val="000000" w:themeColor="text1"/>
        </w:rPr>
        <w:t>Improving cancer survival rates and increasing early detection of cancer from one in two cancers to three in four</w:t>
      </w:r>
      <w:r>
        <w:rPr>
          <w:rFonts w:cs="Arial"/>
          <w:color w:val="000000" w:themeColor="text1"/>
        </w:rPr>
        <w:t>.</w:t>
      </w:r>
    </w:p>
    <w:p w14:paraId="5C4C4DD3" w14:textId="3E95694E" w:rsidR="00A90FA4" w:rsidRPr="00A90FA4" w:rsidRDefault="00A90FA4" w:rsidP="00A90FA4">
      <w:pPr>
        <w:numPr>
          <w:ilvl w:val="0"/>
          <w:numId w:val="25"/>
        </w:numPr>
        <w:spacing w:after="120"/>
        <w:jc w:val="both"/>
        <w:rPr>
          <w:rFonts w:cs="Arial"/>
          <w:color w:val="000000" w:themeColor="text1"/>
        </w:rPr>
      </w:pPr>
      <w:r w:rsidRPr="00A90FA4">
        <w:rPr>
          <w:rFonts w:cs="Arial"/>
          <w:color w:val="000000" w:themeColor="text1"/>
        </w:rPr>
        <w:t>Provide genetic testing for a quarter of people with dangerously high inherited cholesterol, reaching around 30,000 people</w:t>
      </w:r>
      <w:r>
        <w:rPr>
          <w:rFonts w:cs="Arial"/>
          <w:color w:val="000000" w:themeColor="text1"/>
        </w:rPr>
        <w:t>.</w:t>
      </w:r>
      <w:r w:rsidRPr="00A90FA4">
        <w:rPr>
          <w:rFonts w:cs="Arial"/>
          <w:color w:val="000000" w:themeColor="text1"/>
        </w:rPr>
        <w:t xml:space="preserve"> </w:t>
      </w:r>
    </w:p>
    <w:p w14:paraId="76529215" w14:textId="77777777" w:rsidR="00A90FA4" w:rsidRPr="00A90FA4" w:rsidRDefault="00A90FA4" w:rsidP="00A90FA4">
      <w:pPr>
        <w:numPr>
          <w:ilvl w:val="0"/>
          <w:numId w:val="25"/>
        </w:numPr>
        <w:spacing w:after="120"/>
        <w:jc w:val="both"/>
        <w:rPr>
          <w:rFonts w:cs="Arial"/>
          <w:color w:val="000000" w:themeColor="text1"/>
        </w:rPr>
      </w:pPr>
      <w:r w:rsidRPr="00A90FA4">
        <w:rPr>
          <w:rFonts w:cs="Arial"/>
          <w:color w:val="000000" w:themeColor="text1"/>
        </w:rPr>
        <w:t>Implementing improved services which will see more than three million people benefit from new and improved stroke, respiratory and cardiac services over the next decade.</w:t>
      </w:r>
    </w:p>
    <w:p w14:paraId="3A487D09" w14:textId="77777777" w:rsidR="00A90FA4" w:rsidRDefault="00A90FA4" w:rsidP="00A90FA4">
      <w:pPr>
        <w:spacing w:after="120"/>
        <w:jc w:val="both"/>
        <w:rPr>
          <w:rFonts w:cs="Arial"/>
          <w:b/>
          <w:color w:val="000000" w:themeColor="text1"/>
        </w:rPr>
      </w:pPr>
    </w:p>
    <w:p w14:paraId="3BBA33BC" w14:textId="77777777" w:rsidR="00A90FA4" w:rsidRDefault="00A90FA4" w:rsidP="00A90FA4">
      <w:pPr>
        <w:spacing w:after="120"/>
        <w:jc w:val="both"/>
        <w:rPr>
          <w:rFonts w:cs="Arial"/>
          <w:b/>
          <w:color w:val="000000" w:themeColor="text1"/>
        </w:rPr>
      </w:pPr>
    </w:p>
    <w:p w14:paraId="58BB2830" w14:textId="5F0AC87C" w:rsidR="00A90FA4" w:rsidRPr="00A90FA4" w:rsidRDefault="00A90FA4" w:rsidP="00A90FA4">
      <w:pPr>
        <w:spacing w:after="120"/>
        <w:jc w:val="both"/>
        <w:rPr>
          <w:rFonts w:cs="Arial"/>
          <w:b/>
          <w:color w:val="C00000"/>
        </w:rPr>
      </w:pPr>
      <w:r w:rsidRPr="00A90FA4">
        <w:rPr>
          <w:rFonts w:cs="Arial"/>
          <w:b/>
          <w:color w:val="C00000"/>
        </w:rPr>
        <w:lastRenderedPageBreak/>
        <w:t>Mental Health</w:t>
      </w:r>
    </w:p>
    <w:p w14:paraId="1F019D52" w14:textId="14C7CE8C" w:rsidR="00A90FA4" w:rsidRPr="00A90FA4" w:rsidRDefault="00A90FA4" w:rsidP="00A90FA4">
      <w:pPr>
        <w:numPr>
          <w:ilvl w:val="0"/>
          <w:numId w:val="26"/>
        </w:numPr>
        <w:spacing w:after="120"/>
        <w:jc w:val="both"/>
        <w:rPr>
          <w:rFonts w:cs="Arial"/>
          <w:color w:val="000000" w:themeColor="text1"/>
        </w:rPr>
      </w:pPr>
      <w:r w:rsidRPr="00A90FA4">
        <w:rPr>
          <w:rFonts w:cs="Arial"/>
          <w:color w:val="000000" w:themeColor="text1"/>
        </w:rPr>
        <w:t xml:space="preserve">Investing £2.3 billion a year by 2023/34 to expand mental health care; to include </w:t>
      </w:r>
      <w:proofErr w:type="gramStart"/>
      <w:r w:rsidRPr="00A90FA4">
        <w:rPr>
          <w:rFonts w:cs="Arial"/>
          <w:color w:val="000000" w:themeColor="text1"/>
        </w:rPr>
        <w:t>24 hour</w:t>
      </w:r>
      <w:proofErr w:type="gramEnd"/>
      <w:r w:rsidRPr="00A90FA4">
        <w:rPr>
          <w:rFonts w:cs="Arial"/>
          <w:color w:val="000000" w:themeColor="text1"/>
        </w:rPr>
        <w:t xml:space="preserve"> access to crisis care via NHS 111, increased support for around two million more people who suffer from anxiety, depression</w:t>
      </w:r>
      <w:r>
        <w:rPr>
          <w:rFonts w:cs="Arial"/>
          <w:color w:val="000000" w:themeColor="text1"/>
        </w:rPr>
        <w:t>.</w:t>
      </w:r>
    </w:p>
    <w:p w14:paraId="1BFD0B23" w14:textId="1E99C02E" w:rsidR="00A90FA4" w:rsidRPr="00A90FA4" w:rsidRDefault="00A90FA4" w:rsidP="00A90FA4">
      <w:pPr>
        <w:numPr>
          <w:ilvl w:val="0"/>
          <w:numId w:val="26"/>
        </w:numPr>
        <w:spacing w:after="120"/>
        <w:jc w:val="both"/>
        <w:rPr>
          <w:rFonts w:cs="Arial"/>
          <w:color w:val="000000" w:themeColor="text1"/>
        </w:rPr>
      </w:pPr>
      <w:r w:rsidRPr="00A90FA4">
        <w:rPr>
          <w:rFonts w:cs="Arial"/>
          <w:color w:val="000000" w:themeColor="text1"/>
        </w:rPr>
        <w:t>Provide mental health support to 345,000 more children and young people through the expansion of community based services, including</w:t>
      </w:r>
      <w:r>
        <w:rPr>
          <w:rFonts w:cs="Arial"/>
          <w:color w:val="000000" w:themeColor="text1"/>
        </w:rPr>
        <w:t xml:space="preserve"> in schools.</w:t>
      </w:r>
    </w:p>
    <w:p w14:paraId="55A107F8" w14:textId="77777777" w:rsidR="00A90FA4" w:rsidRPr="00A90FA4" w:rsidRDefault="00A90FA4" w:rsidP="00A90FA4">
      <w:pPr>
        <w:numPr>
          <w:ilvl w:val="0"/>
          <w:numId w:val="26"/>
        </w:numPr>
        <w:spacing w:after="120"/>
        <w:jc w:val="both"/>
        <w:rPr>
          <w:rFonts w:cs="Arial"/>
          <w:color w:val="000000" w:themeColor="text1"/>
        </w:rPr>
      </w:pPr>
      <w:r w:rsidRPr="00A90FA4">
        <w:rPr>
          <w:rFonts w:cs="Arial"/>
          <w:color w:val="000000" w:themeColor="text1"/>
        </w:rPr>
        <w:t>Delivering community-based physical and mental care for 370,000 people with severe mental illness a year by 2023/24.</w:t>
      </w:r>
    </w:p>
    <w:p w14:paraId="1DBB8F29" w14:textId="77777777" w:rsidR="00A90FA4" w:rsidRPr="00A90FA4" w:rsidRDefault="00A90FA4" w:rsidP="00A90FA4">
      <w:pPr>
        <w:spacing w:before="240" w:after="120"/>
        <w:jc w:val="both"/>
        <w:rPr>
          <w:rFonts w:cs="Arial"/>
          <w:b/>
          <w:color w:val="C00000"/>
        </w:rPr>
      </w:pPr>
      <w:r w:rsidRPr="00A90FA4">
        <w:rPr>
          <w:rFonts w:cs="Arial"/>
          <w:b/>
          <w:color w:val="C00000"/>
        </w:rPr>
        <w:t>Maternity</w:t>
      </w:r>
    </w:p>
    <w:p w14:paraId="3F6FD81C" w14:textId="77777777" w:rsidR="00A90FA4" w:rsidRPr="00A90FA4" w:rsidRDefault="00A90FA4" w:rsidP="00A90FA4">
      <w:pPr>
        <w:numPr>
          <w:ilvl w:val="0"/>
          <w:numId w:val="27"/>
        </w:numPr>
        <w:spacing w:after="120"/>
        <w:jc w:val="both"/>
        <w:rPr>
          <w:rFonts w:cs="Arial"/>
          <w:color w:val="000000" w:themeColor="text1"/>
        </w:rPr>
      </w:pPr>
      <w:r w:rsidRPr="00A90FA4">
        <w:rPr>
          <w:rFonts w:cs="Arial"/>
          <w:color w:val="000000" w:themeColor="text1"/>
        </w:rPr>
        <w:t>Improving safety and halving both stillbirths and maternity-related deaths by 2025.</w:t>
      </w:r>
    </w:p>
    <w:p w14:paraId="40C27733" w14:textId="3633A4B7" w:rsidR="00A90FA4" w:rsidRPr="00A90FA4" w:rsidRDefault="00A90FA4" w:rsidP="00A90FA4">
      <w:pPr>
        <w:numPr>
          <w:ilvl w:val="0"/>
          <w:numId w:val="27"/>
        </w:numPr>
        <w:spacing w:after="120"/>
        <w:jc w:val="both"/>
        <w:rPr>
          <w:rFonts w:cs="Arial"/>
          <w:color w:val="000000" w:themeColor="text1"/>
        </w:rPr>
      </w:pPr>
      <w:r w:rsidRPr="00A90FA4">
        <w:rPr>
          <w:rFonts w:cs="Arial"/>
          <w:color w:val="000000" w:themeColor="text1"/>
        </w:rPr>
        <w:t>Increasing support for new parents, taking into account that one in five new mothers struggles with mental health in the first year of her baby's life</w:t>
      </w:r>
      <w:r>
        <w:rPr>
          <w:rFonts w:cs="Arial"/>
          <w:color w:val="000000" w:themeColor="text1"/>
        </w:rPr>
        <w:t>.</w:t>
      </w:r>
    </w:p>
    <w:p w14:paraId="7F63AEDF" w14:textId="77777777" w:rsidR="00A90FA4" w:rsidRPr="00A90FA4" w:rsidRDefault="00A90FA4" w:rsidP="00A90FA4">
      <w:pPr>
        <w:spacing w:before="240" w:after="120"/>
        <w:jc w:val="both"/>
        <w:rPr>
          <w:rFonts w:cs="Arial"/>
          <w:b/>
          <w:color w:val="C00000"/>
        </w:rPr>
      </w:pPr>
      <w:r w:rsidRPr="00A90FA4">
        <w:rPr>
          <w:rFonts w:cs="Arial"/>
          <w:b/>
          <w:color w:val="C00000"/>
        </w:rPr>
        <w:t>Integrated Support</w:t>
      </w:r>
    </w:p>
    <w:p w14:paraId="2E38AEED" w14:textId="3A51CAE8" w:rsidR="00A90FA4" w:rsidRPr="00A90FA4" w:rsidRDefault="00A90FA4" w:rsidP="00A90FA4">
      <w:pPr>
        <w:numPr>
          <w:ilvl w:val="0"/>
          <w:numId w:val="28"/>
        </w:numPr>
        <w:spacing w:after="120"/>
        <w:jc w:val="both"/>
        <w:rPr>
          <w:rFonts w:cs="Arial"/>
          <w:color w:val="000000" w:themeColor="text1"/>
        </w:rPr>
      </w:pPr>
      <w:r w:rsidRPr="00A90FA4">
        <w:rPr>
          <w:rFonts w:cs="Arial"/>
          <w:color w:val="000000" w:themeColor="text1"/>
        </w:rPr>
        <w:t>Increasing funding for primary and co</w:t>
      </w:r>
      <w:r>
        <w:rPr>
          <w:rFonts w:cs="Arial"/>
          <w:color w:val="000000" w:themeColor="text1"/>
        </w:rPr>
        <w:t>mmunity care by at least £4.5bn.</w:t>
      </w:r>
    </w:p>
    <w:p w14:paraId="4F9B9523" w14:textId="77777777" w:rsidR="00A90FA4" w:rsidRPr="00A90FA4" w:rsidRDefault="00A90FA4" w:rsidP="00A90FA4">
      <w:pPr>
        <w:numPr>
          <w:ilvl w:val="0"/>
          <w:numId w:val="28"/>
        </w:numPr>
        <w:spacing w:after="120"/>
        <w:jc w:val="both"/>
        <w:rPr>
          <w:rFonts w:cs="Arial"/>
          <w:color w:val="000000" w:themeColor="text1"/>
        </w:rPr>
      </w:pPr>
      <w:r w:rsidRPr="00A90FA4">
        <w:rPr>
          <w:rFonts w:cs="Arial"/>
          <w:color w:val="000000" w:themeColor="text1"/>
        </w:rPr>
        <w:t>Giving greater choice to older people by expanding the use of personal budgets to allow people to decide what care they want, and greater support in the community to keep older people out of hospital, living longer and more independent lives.</w:t>
      </w:r>
    </w:p>
    <w:p w14:paraId="1EB52DCB" w14:textId="77777777" w:rsidR="00A90FA4" w:rsidRPr="00A90FA4" w:rsidRDefault="00A90FA4" w:rsidP="00A90FA4">
      <w:pPr>
        <w:numPr>
          <w:ilvl w:val="0"/>
          <w:numId w:val="28"/>
        </w:numPr>
        <w:spacing w:after="120"/>
        <w:jc w:val="both"/>
        <w:rPr>
          <w:rFonts w:cs="Arial"/>
          <w:color w:val="000000" w:themeColor="text1"/>
        </w:rPr>
      </w:pPr>
      <w:r w:rsidRPr="00A90FA4">
        <w:rPr>
          <w:rFonts w:cs="Arial"/>
          <w:color w:val="000000" w:themeColor="text1"/>
        </w:rPr>
        <w:t>Ensure every hospital with a major A&amp;E department has ‘same day emergency care’ in place so that patients can be treated and discharged with the right package of support, without needing an overnight stay.</w:t>
      </w:r>
    </w:p>
    <w:p w14:paraId="27AA8290" w14:textId="77777777" w:rsidR="00A90FA4" w:rsidRPr="00A90FA4" w:rsidRDefault="00A90FA4" w:rsidP="00A90FA4">
      <w:pPr>
        <w:numPr>
          <w:ilvl w:val="0"/>
          <w:numId w:val="28"/>
        </w:numPr>
        <w:spacing w:after="120"/>
        <w:jc w:val="both"/>
        <w:rPr>
          <w:rFonts w:cs="Arial"/>
          <w:color w:val="000000" w:themeColor="text1"/>
        </w:rPr>
      </w:pPr>
      <w:r w:rsidRPr="00A90FA4">
        <w:rPr>
          <w:rFonts w:cs="Arial"/>
          <w:color w:val="000000" w:themeColor="text1"/>
        </w:rPr>
        <w:t>Developing more rapid community response teams to prevent unnecessary hospital spells, and speed up discharges home.</w:t>
      </w:r>
    </w:p>
    <w:p w14:paraId="535FA288" w14:textId="77777777" w:rsidR="00A90FA4" w:rsidRPr="00A90FA4" w:rsidRDefault="00A90FA4" w:rsidP="00A90FA4">
      <w:pPr>
        <w:spacing w:before="240" w:after="120"/>
        <w:jc w:val="both"/>
        <w:rPr>
          <w:rFonts w:cs="Arial"/>
          <w:b/>
          <w:color w:val="C00000"/>
        </w:rPr>
      </w:pPr>
      <w:r w:rsidRPr="00A90FA4">
        <w:rPr>
          <w:rFonts w:cs="Arial"/>
          <w:b/>
          <w:color w:val="C00000"/>
        </w:rPr>
        <w:t>Digital Technology</w:t>
      </w:r>
    </w:p>
    <w:p w14:paraId="16EB1B8B" w14:textId="77777777" w:rsidR="00A90FA4" w:rsidRPr="00A90FA4" w:rsidRDefault="00A90FA4" w:rsidP="00A90FA4">
      <w:pPr>
        <w:numPr>
          <w:ilvl w:val="0"/>
          <w:numId w:val="29"/>
        </w:numPr>
        <w:spacing w:after="120"/>
        <w:jc w:val="both"/>
        <w:rPr>
          <w:rFonts w:cs="Arial"/>
          <w:color w:val="000000" w:themeColor="text1"/>
        </w:rPr>
      </w:pPr>
      <w:r w:rsidRPr="00A90FA4">
        <w:rPr>
          <w:rFonts w:cs="Arial"/>
          <w:color w:val="000000" w:themeColor="text1"/>
        </w:rPr>
        <w:t xml:space="preserve">Making it easier for patients to access health care via online GP booking, digital GP consultations for all those who want them and digital prescriptions management </w:t>
      </w:r>
    </w:p>
    <w:p w14:paraId="548C58B2" w14:textId="77777777" w:rsidR="00A90FA4" w:rsidRPr="00A90FA4" w:rsidRDefault="00A90FA4" w:rsidP="00A90FA4">
      <w:pPr>
        <w:numPr>
          <w:ilvl w:val="0"/>
          <w:numId w:val="29"/>
        </w:numPr>
        <w:spacing w:after="120"/>
        <w:jc w:val="both"/>
        <w:rPr>
          <w:rFonts w:cs="Arial"/>
          <w:color w:val="000000" w:themeColor="text1"/>
        </w:rPr>
      </w:pPr>
      <w:r w:rsidRPr="00A90FA4">
        <w:rPr>
          <w:rFonts w:cs="Arial"/>
          <w:color w:val="000000" w:themeColor="text1"/>
        </w:rPr>
        <w:t xml:space="preserve">Use cutting edge scans and technology, including the potential use of artificial intelligence, to help provide the best stroke care in Europe with over 100,000 more people each year accessing new, better services </w:t>
      </w:r>
    </w:p>
    <w:p w14:paraId="27337D28" w14:textId="77777777" w:rsidR="00A90FA4" w:rsidRPr="00A90FA4" w:rsidRDefault="00A90FA4" w:rsidP="00A90FA4">
      <w:pPr>
        <w:spacing w:before="240" w:after="120"/>
        <w:jc w:val="both"/>
        <w:rPr>
          <w:rFonts w:cs="Arial"/>
          <w:b/>
          <w:color w:val="C00000"/>
        </w:rPr>
      </w:pPr>
      <w:r w:rsidRPr="00A90FA4">
        <w:rPr>
          <w:rFonts w:cs="Arial"/>
          <w:b/>
          <w:color w:val="C00000"/>
        </w:rPr>
        <w:t>Volunteers</w:t>
      </w:r>
    </w:p>
    <w:p w14:paraId="7D552EDC" w14:textId="77777777" w:rsidR="00A90FA4" w:rsidRPr="00A90FA4" w:rsidRDefault="00A90FA4" w:rsidP="00A90FA4">
      <w:pPr>
        <w:numPr>
          <w:ilvl w:val="0"/>
          <w:numId w:val="30"/>
        </w:numPr>
        <w:spacing w:after="120"/>
        <w:jc w:val="both"/>
        <w:rPr>
          <w:rFonts w:cs="Arial"/>
          <w:color w:val="000000" w:themeColor="text1"/>
        </w:rPr>
      </w:pPr>
      <w:r w:rsidRPr="00A90FA4">
        <w:rPr>
          <w:rFonts w:cs="Arial"/>
          <w:color w:val="000000" w:themeColor="text1"/>
        </w:rPr>
        <w:t>The plan recognises the vital role of volunteers in the delivery of care across the NHS as well as in helping older people “stay physically active and connected to their communities and younger people to develop skills and experience for work and education”. The plan will encourage NHS greater access for younger volunteers through programmes such as #</w:t>
      </w:r>
      <w:proofErr w:type="spellStart"/>
      <w:r w:rsidRPr="00A90FA4">
        <w:rPr>
          <w:rFonts w:cs="Arial"/>
          <w:color w:val="000000" w:themeColor="text1"/>
        </w:rPr>
        <w:t>iWill</w:t>
      </w:r>
      <w:proofErr w:type="spellEnd"/>
      <w:r w:rsidRPr="00A90FA4">
        <w:rPr>
          <w:rFonts w:cs="Arial"/>
          <w:color w:val="000000" w:themeColor="text1"/>
        </w:rPr>
        <w:t xml:space="preserve"> (as outlined in the Civil Society Strategy) an increased focus on programmes in deprived areas, for those with mental health issues, learning disabilities and autism</w:t>
      </w:r>
    </w:p>
    <w:p w14:paraId="47F3AB20" w14:textId="77777777" w:rsidR="00A90FA4" w:rsidRPr="00A90FA4" w:rsidRDefault="00A90FA4" w:rsidP="00A90FA4">
      <w:pPr>
        <w:numPr>
          <w:ilvl w:val="0"/>
          <w:numId w:val="30"/>
        </w:numPr>
        <w:spacing w:after="120"/>
        <w:jc w:val="both"/>
        <w:rPr>
          <w:rFonts w:cs="Arial"/>
          <w:color w:val="000000" w:themeColor="text1"/>
        </w:rPr>
      </w:pPr>
      <w:r w:rsidRPr="00A90FA4">
        <w:rPr>
          <w:rFonts w:cs="Arial"/>
          <w:color w:val="000000" w:themeColor="text1"/>
        </w:rPr>
        <w:t>The Plan outlines a funding pledge of at least £2.3 million to scale successful volunteering programmes across the country and double the number of NHS volunteers over the next three years.</w:t>
      </w:r>
    </w:p>
    <w:p w14:paraId="69F8D88B" w14:textId="77777777" w:rsidR="00A90FA4" w:rsidRPr="00A90FA4" w:rsidRDefault="00A90FA4" w:rsidP="00A90FA4">
      <w:pPr>
        <w:spacing w:after="120"/>
        <w:jc w:val="both"/>
        <w:rPr>
          <w:rFonts w:cs="Arial"/>
          <w:b/>
          <w:color w:val="C00000"/>
          <w:sz w:val="28"/>
        </w:rPr>
      </w:pPr>
      <w:r w:rsidRPr="00A90FA4">
        <w:rPr>
          <w:rFonts w:cs="Arial"/>
          <w:b/>
          <w:color w:val="C00000"/>
          <w:sz w:val="28"/>
        </w:rPr>
        <w:lastRenderedPageBreak/>
        <w:t>Reception/Criticism</w:t>
      </w:r>
    </w:p>
    <w:p w14:paraId="0A98383F" w14:textId="77777777" w:rsidR="00A90FA4" w:rsidRPr="00A90FA4" w:rsidRDefault="00A90FA4" w:rsidP="00A90FA4">
      <w:pPr>
        <w:spacing w:after="120"/>
        <w:jc w:val="both"/>
        <w:rPr>
          <w:rFonts w:cs="Arial"/>
          <w:color w:val="000000" w:themeColor="text1"/>
        </w:rPr>
      </w:pPr>
      <w:r w:rsidRPr="00A90FA4">
        <w:rPr>
          <w:rFonts w:cs="Arial"/>
          <w:color w:val="000000" w:themeColor="text1"/>
        </w:rPr>
        <w:t xml:space="preserve">Whilst the plan has been relatively well received, it has sparked criticism for being “undeliverable” in light of the ongoing NHS staffing crisis and major issues with hospital waiting times in some areas that remain unacceptably high and unresolved. Alongside this, there doesn’t appear to be any provision for the potential impact of Brexit in funding and staffing.  The impact of a withdrawal of the free movement of EU workers would clearly have a hugely detrimental impact on staffing within the NHS, and thus the ability to deliver the plan. (Before the EU referendum, 10% of NHS doctors were from EU member states). </w:t>
      </w:r>
    </w:p>
    <w:p w14:paraId="0CB28402" w14:textId="77777777" w:rsidR="00A90FA4" w:rsidRPr="00A90FA4" w:rsidRDefault="00A90FA4" w:rsidP="00A90FA4">
      <w:pPr>
        <w:spacing w:after="120"/>
        <w:jc w:val="both"/>
        <w:rPr>
          <w:rFonts w:cs="Arial"/>
          <w:color w:val="000000" w:themeColor="text1"/>
        </w:rPr>
      </w:pPr>
      <w:r w:rsidRPr="00A90FA4">
        <w:rPr>
          <w:rFonts w:cs="Arial"/>
          <w:color w:val="000000" w:themeColor="text1"/>
        </w:rPr>
        <w:t>It’s also noticeable that the Long Term Plan and long awaited Social Care Green Paper have not been released at the same time (developing the two in parallel would have provided a significant opportunity to clarify funding and delivery of social care. As it stands the two are somewhat disjointed with the separate release of today’s plan).</w:t>
      </w:r>
    </w:p>
    <w:p w14:paraId="1E3A0BBE" w14:textId="4B58EA7C" w:rsidR="00A90FA4" w:rsidRPr="00A90FA4" w:rsidRDefault="00A90FA4" w:rsidP="00A90FA4">
      <w:pPr>
        <w:spacing w:before="360" w:after="120"/>
        <w:jc w:val="both"/>
        <w:rPr>
          <w:rFonts w:cs="Arial"/>
          <w:b/>
          <w:color w:val="C00000"/>
          <w:sz w:val="28"/>
        </w:rPr>
      </w:pPr>
      <w:r w:rsidRPr="00A90FA4">
        <w:rPr>
          <w:rFonts w:cs="Arial"/>
          <w:b/>
          <w:color w:val="C00000"/>
          <w:sz w:val="28"/>
        </w:rPr>
        <w:t>Next Steps</w:t>
      </w:r>
    </w:p>
    <w:p w14:paraId="33E1461A" w14:textId="77777777" w:rsidR="00A90FA4" w:rsidRPr="00A90FA4" w:rsidRDefault="00A90FA4" w:rsidP="00A90FA4">
      <w:pPr>
        <w:spacing w:after="120"/>
        <w:jc w:val="both"/>
        <w:rPr>
          <w:rFonts w:cs="Arial"/>
          <w:color w:val="000000" w:themeColor="text1"/>
        </w:rPr>
      </w:pPr>
      <w:r w:rsidRPr="00A90FA4">
        <w:rPr>
          <w:rFonts w:cs="Arial"/>
          <w:color w:val="000000" w:themeColor="text1"/>
        </w:rPr>
        <w:t>At local level the NHS will be working with non-health partners (local authorities, VCSE organisations, community groups) to develo</w:t>
      </w:r>
      <w:bookmarkStart w:id="0" w:name="_GoBack"/>
      <w:bookmarkEnd w:id="0"/>
      <w:r w:rsidRPr="00A90FA4">
        <w:rPr>
          <w:rFonts w:cs="Arial"/>
          <w:color w:val="000000" w:themeColor="text1"/>
        </w:rPr>
        <w:t>p strategies to cover the next 5 years.  The development of these strategies will be led by Sustainability and Transformation Partnerships (STPs) and Integrated Care Systems (ICSs) and will set out how localities intend to deliver the ambitions outlined in the NHS Long Term Plan to improve health and wellbeing in local communities.  These local five year strategies will be due for publication in Autumn 2019.</w:t>
      </w:r>
    </w:p>
    <w:p w14:paraId="644B1142" w14:textId="77777777" w:rsidR="00A90FA4" w:rsidRPr="00A90FA4" w:rsidRDefault="00A90FA4" w:rsidP="00A90FA4">
      <w:pPr>
        <w:spacing w:before="360" w:after="120"/>
        <w:jc w:val="both"/>
        <w:rPr>
          <w:rFonts w:cs="Arial"/>
          <w:b/>
          <w:color w:val="C00000"/>
          <w:sz w:val="28"/>
        </w:rPr>
      </w:pPr>
      <w:r w:rsidRPr="00A90FA4">
        <w:rPr>
          <w:rFonts w:cs="Arial"/>
          <w:b/>
          <w:color w:val="C00000"/>
          <w:sz w:val="28"/>
        </w:rPr>
        <w:t>Further Information</w:t>
      </w:r>
    </w:p>
    <w:p w14:paraId="2EE20B90" w14:textId="77777777" w:rsidR="00A90FA4" w:rsidRPr="00A90FA4" w:rsidRDefault="00A90FA4" w:rsidP="00A90FA4">
      <w:pPr>
        <w:spacing w:after="120"/>
        <w:jc w:val="both"/>
        <w:rPr>
          <w:rFonts w:cs="Arial"/>
          <w:color w:val="000000" w:themeColor="text1"/>
        </w:rPr>
      </w:pPr>
      <w:r w:rsidRPr="00A90FA4">
        <w:rPr>
          <w:rFonts w:cs="Arial"/>
          <w:color w:val="000000" w:themeColor="text1"/>
        </w:rPr>
        <w:t xml:space="preserve">A full version of the NHS Long Term Plan can be found online here: </w:t>
      </w:r>
      <w:hyperlink r:id="rId11" w:history="1">
        <w:r w:rsidRPr="00A90FA4">
          <w:rPr>
            <w:rStyle w:val="Hyperlink"/>
            <w:rFonts w:cs="Arial"/>
          </w:rPr>
          <w:t>http://bit.ly/2CUeVGP</w:t>
        </w:r>
      </w:hyperlink>
      <w:r w:rsidRPr="00A90FA4">
        <w:rPr>
          <w:rFonts w:cs="Arial"/>
          <w:color w:val="000000" w:themeColor="text1"/>
        </w:rPr>
        <w:t xml:space="preserve"> along with a summary of some of the key priorities: </w:t>
      </w:r>
      <w:hyperlink r:id="rId12" w:history="1">
        <w:r w:rsidRPr="00A90FA4">
          <w:rPr>
            <w:rStyle w:val="Hyperlink"/>
            <w:rFonts w:cs="Arial"/>
          </w:rPr>
          <w:t>http://bit.ly/2Tws4ez</w:t>
        </w:r>
      </w:hyperlink>
      <w:r w:rsidRPr="00A90FA4">
        <w:rPr>
          <w:rFonts w:cs="Arial"/>
          <w:color w:val="000000" w:themeColor="text1"/>
        </w:rPr>
        <w:t xml:space="preserve"> </w:t>
      </w:r>
    </w:p>
    <w:p w14:paraId="30E24D15" w14:textId="77777777" w:rsidR="00A90FA4" w:rsidRPr="00A90FA4" w:rsidRDefault="00A90FA4" w:rsidP="00A90FA4">
      <w:pPr>
        <w:spacing w:after="120"/>
        <w:jc w:val="both"/>
        <w:rPr>
          <w:rFonts w:cs="Arial"/>
          <w:color w:val="000000" w:themeColor="text1"/>
        </w:rPr>
      </w:pPr>
      <w:r w:rsidRPr="00A90FA4">
        <w:rPr>
          <w:rFonts w:cs="Arial"/>
          <w:color w:val="000000" w:themeColor="text1"/>
        </w:rPr>
        <w:t xml:space="preserve">You can also listen to a podcast on the plan, its content and delivery here: (BBC Radio 4 Today Programme’s Beyond Today Podcast): </w:t>
      </w:r>
      <w:hyperlink r:id="rId13" w:history="1">
        <w:r w:rsidRPr="00A90FA4">
          <w:rPr>
            <w:rStyle w:val="Hyperlink"/>
            <w:rFonts w:cs="Arial"/>
          </w:rPr>
          <w:t>https://bbc.in/2LTliNe</w:t>
        </w:r>
      </w:hyperlink>
      <w:r w:rsidRPr="00A90FA4">
        <w:rPr>
          <w:rFonts w:cs="Arial"/>
          <w:color w:val="000000" w:themeColor="text1"/>
        </w:rPr>
        <w:t xml:space="preserve"> </w:t>
      </w:r>
    </w:p>
    <w:p w14:paraId="74B3FA30" w14:textId="77777777" w:rsidR="00A90FA4" w:rsidRPr="00A90FA4" w:rsidRDefault="00A90FA4" w:rsidP="00A90FA4">
      <w:pPr>
        <w:spacing w:after="120"/>
        <w:jc w:val="both"/>
        <w:rPr>
          <w:rFonts w:cs="Arial"/>
          <w:color w:val="000000" w:themeColor="text1"/>
        </w:rPr>
      </w:pPr>
    </w:p>
    <w:p w14:paraId="3792024B" w14:textId="77777777" w:rsidR="00A90FA4" w:rsidRPr="00A90FA4" w:rsidRDefault="00A90FA4" w:rsidP="00A90FA4">
      <w:pPr>
        <w:spacing w:after="120"/>
        <w:jc w:val="both"/>
        <w:rPr>
          <w:rFonts w:cs="Arial"/>
          <w:color w:val="000000" w:themeColor="text1"/>
        </w:rPr>
      </w:pPr>
    </w:p>
    <w:p w14:paraId="776EBEA6" w14:textId="77777777" w:rsidR="00A90FA4" w:rsidRPr="00A90FA4" w:rsidRDefault="00A90FA4" w:rsidP="00A90FA4">
      <w:pPr>
        <w:spacing w:after="120"/>
        <w:jc w:val="both"/>
        <w:rPr>
          <w:rFonts w:cs="Arial"/>
          <w:color w:val="000000" w:themeColor="text1"/>
        </w:rPr>
      </w:pPr>
    </w:p>
    <w:p w14:paraId="4E741796" w14:textId="77777777" w:rsidR="0080794B" w:rsidRDefault="0080794B" w:rsidP="00A90FA4">
      <w:pPr>
        <w:spacing w:after="120"/>
        <w:jc w:val="both"/>
      </w:pPr>
    </w:p>
    <w:sectPr w:rsidR="0080794B" w:rsidSect="00A90FA4">
      <w:headerReference w:type="even" r:id="rId14"/>
      <w:headerReference w:type="default" r:id="rId15"/>
      <w:footerReference w:type="even" r:id="rId16"/>
      <w:footerReference w:type="default" r:id="rId17"/>
      <w:headerReference w:type="first" r:id="rId18"/>
      <w:footerReference w:type="first" r:id="rId19"/>
      <w:pgSz w:w="11906" w:h="16838" w:code="9"/>
      <w:pgMar w:top="1560" w:right="1416" w:bottom="1135" w:left="1276"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2D805" w14:textId="77777777" w:rsidR="00A07CC6" w:rsidRDefault="00A07CC6" w:rsidP="00CA5287">
      <w:pPr>
        <w:spacing w:after="0" w:line="240" w:lineRule="auto"/>
      </w:pPr>
      <w:r>
        <w:separator/>
      </w:r>
    </w:p>
  </w:endnote>
  <w:endnote w:type="continuationSeparator" w:id="0">
    <w:p w14:paraId="11F4E223" w14:textId="77777777" w:rsidR="00A07CC6" w:rsidRDefault="00A07CC6" w:rsidP="00CA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E4F06" w14:textId="77777777" w:rsidR="00237E5B" w:rsidRDefault="00237E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18A35" w14:textId="497E7C2B" w:rsidR="005E3457" w:rsidRPr="00A30373" w:rsidRDefault="005E3457" w:rsidP="005E3457">
    <w:pPr>
      <w:pStyle w:val="Footer"/>
    </w:pPr>
    <w:r>
      <w:rPr>
        <w:szCs w:val="16"/>
      </w:rPr>
      <w:tab/>
    </w:r>
    <w:r>
      <w:rPr>
        <w:szCs w:val="16"/>
      </w:rPr>
      <w:tab/>
    </w:r>
    <w:r>
      <w:rPr>
        <w:szCs w:val="16"/>
      </w:rPr>
      <w:tab/>
    </w:r>
    <w:r w:rsidRPr="001D3CFB">
      <w:rPr>
        <w:color w:val="C20739"/>
        <w:szCs w:val="16"/>
      </w:rPr>
      <w:fldChar w:fldCharType="begin"/>
    </w:r>
    <w:r w:rsidRPr="001D3CFB">
      <w:rPr>
        <w:color w:val="C20739"/>
        <w:szCs w:val="16"/>
      </w:rPr>
      <w:instrText xml:space="preserve"> PAGE   \* MERGEFORMAT </w:instrText>
    </w:r>
    <w:r w:rsidRPr="001D3CFB">
      <w:rPr>
        <w:color w:val="C20739"/>
        <w:szCs w:val="16"/>
      </w:rPr>
      <w:fldChar w:fldCharType="separate"/>
    </w:r>
    <w:r w:rsidR="00A90FA4">
      <w:rPr>
        <w:noProof/>
        <w:color w:val="C20739"/>
        <w:szCs w:val="16"/>
      </w:rPr>
      <w:t>3</w:t>
    </w:r>
    <w:r w:rsidRPr="001D3CFB">
      <w:rPr>
        <w:noProof/>
        <w:color w:val="C20739"/>
        <w:szCs w:val="16"/>
      </w:rPr>
      <w:fldChar w:fldCharType="end"/>
    </w:r>
  </w:p>
  <w:p w14:paraId="485FE1C7" w14:textId="77777777" w:rsidR="005E3457" w:rsidRDefault="005E345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A08FD" w14:textId="77777777" w:rsidR="005D6D4E" w:rsidRDefault="005D6D4E" w:rsidP="005D6D4E">
    <w:pPr>
      <w:pStyle w:val="Footer"/>
      <w:rPr>
        <w:sz w:val="18"/>
      </w:rPr>
    </w:pPr>
    <w:r w:rsidRPr="004D759B">
      <w:rPr>
        <w:b/>
        <w:bCs/>
        <w:color w:val="C20739"/>
        <w:sz w:val="18"/>
      </w:rPr>
      <w:t>NAVCA</w:t>
    </w:r>
    <w:r w:rsidRPr="004D759B">
      <w:rPr>
        <w:b/>
        <w:bCs/>
        <w:color w:val="C00000"/>
        <w:sz w:val="18"/>
      </w:rPr>
      <w:t xml:space="preserve"> </w:t>
    </w:r>
    <w:r w:rsidR="00237E5B">
      <w:t>The Workstation</w:t>
    </w:r>
    <w:r w:rsidR="007A64F7" w:rsidRPr="007A64F7">
      <w:t>,</w:t>
    </w:r>
    <w:r w:rsidR="00237E5B">
      <w:t xml:space="preserve"> 15 Paternoster Row, Sheffield S1 2BX</w:t>
    </w:r>
  </w:p>
  <w:p w14:paraId="58F7950B" w14:textId="77777777" w:rsidR="005D6D4E" w:rsidRPr="004D759B" w:rsidRDefault="005D6D4E" w:rsidP="005D6D4E">
    <w:pPr>
      <w:pStyle w:val="Footer"/>
      <w:rPr>
        <w:sz w:val="18"/>
      </w:rPr>
    </w:pPr>
    <w:r w:rsidRPr="004D759B">
      <w:rPr>
        <w:b/>
        <w:bCs/>
        <w:color w:val="C00000"/>
        <w:sz w:val="18"/>
      </w:rPr>
      <w:t xml:space="preserve">TEL </w:t>
    </w:r>
    <w:r w:rsidRPr="004D759B">
      <w:rPr>
        <w:sz w:val="18"/>
      </w:rPr>
      <w:t xml:space="preserve">0114 278 6636 </w:t>
    </w:r>
    <w:r w:rsidRPr="004D759B">
      <w:rPr>
        <w:b/>
        <w:bCs/>
        <w:color w:val="C00000"/>
        <w:sz w:val="18"/>
      </w:rPr>
      <w:t>EMAIL</w:t>
    </w:r>
    <w:r w:rsidRPr="004D759B">
      <w:rPr>
        <w:b/>
        <w:bCs/>
        <w:sz w:val="18"/>
      </w:rPr>
      <w:t xml:space="preserve"> </w:t>
    </w:r>
    <w:r w:rsidRPr="004D759B">
      <w:rPr>
        <w:sz w:val="18"/>
      </w:rPr>
      <w:t xml:space="preserve">navca@navca.org.uk </w:t>
    </w:r>
    <w:r w:rsidRPr="004D759B">
      <w:rPr>
        <w:b/>
        <w:bCs/>
        <w:color w:val="C00000"/>
        <w:sz w:val="18"/>
      </w:rPr>
      <w:t>WEB</w:t>
    </w:r>
    <w:r w:rsidRPr="004D759B">
      <w:rPr>
        <w:b/>
        <w:bCs/>
        <w:sz w:val="18"/>
      </w:rPr>
      <w:t xml:space="preserve"> </w:t>
    </w:r>
    <w:r w:rsidRPr="004D759B">
      <w:rPr>
        <w:sz w:val="18"/>
      </w:rPr>
      <w:t xml:space="preserve">navca.org.uk </w:t>
    </w:r>
  </w:p>
  <w:p w14:paraId="2D1DBD9D" w14:textId="77777777" w:rsidR="005D6D4E" w:rsidRPr="004D759B" w:rsidRDefault="005D6D4E" w:rsidP="005D6D4E">
    <w:pPr>
      <w:pStyle w:val="Footer"/>
      <w:ind w:right="-286"/>
    </w:pPr>
    <w:r w:rsidRPr="004D759B">
      <w:t xml:space="preserve">Registered charity no. 1001635. Company limited by guarantee. Registered in England no. 2575206. </w:t>
    </w:r>
    <w:r>
      <w:t xml:space="preserve">Registered office as </w:t>
    </w:r>
    <w:r w:rsidRPr="004D759B">
      <w:t>above.</w:t>
    </w:r>
  </w:p>
  <w:p w14:paraId="68FFE8C1" w14:textId="77777777" w:rsidR="004D759B" w:rsidRPr="005D6D4E" w:rsidRDefault="004D759B" w:rsidP="005D6D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46845" w14:textId="77777777" w:rsidR="00A07CC6" w:rsidRDefault="00A07CC6" w:rsidP="00CA5287">
      <w:pPr>
        <w:spacing w:after="0" w:line="240" w:lineRule="auto"/>
      </w:pPr>
      <w:r>
        <w:separator/>
      </w:r>
    </w:p>
  </w:footnote>
  <w:footnote w:type="continuationSeparator" w:id="0">
    <w:p w14:paraId="1A972B42" w14:textId="77777777" w:rsidR="00A07CC6" w:rsidRDefault="00A07CC6" w:rsidP="00CA5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5A280" w14:textId="77777777" w:rsidR="00237E5B" w:rsidRDefault="00237E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3BE45" w14:textId="77777777" w:rsidR="00237E5B" w:rsidRDefault="00237E5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FF73A" w14:textId="77777777" w:rsidR="004062A7" w:rsidRDefault="00793DCB" w:rsidP="004062A7">
    <w:pPr>
      <w:pStyle w:val="Footer"/>
      <w:spacing w:line="240" w:lineRule="atLeast"/>
      <w:ind w:left="-6"/>
      <w:rPr>
        <w:color w:val="1A262F"/>
        <w:sz w:val="20"/>
        <w:szCs w:val="20"/>
      </w:rPr>
    </w:pPr>
    <w:r>
      <w:rPr>
        <w:noProof/>
      </w:rPr>
      <w:drawing>
        <wp:anchor distT="0" distB="0" distL="114300" distR="114300" simplePos="0" relativeHeight="251661312" behindDoc="1" locked="1" layoutInCell="1" allowOverlap="1" wp14:anchorId="73AFF3BF" wp14:editId="4026D3A2">
          <wp:simplePos x="0" y="0"/>
          <wp:positionH relativeFrom="column">
            <wp:posOffset>-180340</wp:posOffset>
          </wp:positionH>
          <wp:positionV relativeFrom="paragraph">
            <wp:posOffset>107950</wp:posOffset>
          </wp:positionV>
          <wp:extent cx="2160000" cy="871200"/>
          <wp:effectExtent l="0" t="0" r="0" b="5715"/>
          <wp:wrapNone/>
          <wp:docPr id="5" name="Picture 5" title="The NAV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CA_logo_horizontal_strapline.eps"/>
                  <pic:cNvPicPr/>
                </pic:nvPicPr>
                <pic:blipFill>
                  <a:blip r:embed="rId1">
                    <a:extLst>
                      <a:ext uri="{28A0092B-C50C-407E-A947-70E740481C1C}">
                        <a14:useLocalDpi xmlns:a14="http://schemas.microsoft.com/office/drawing/2010/main" val="0"/>
                      </a:ext>
                    </a:extLst>
                  </a:blip>
                  <a:stretch>
                    <a:fillRect/>
                  </a:stretch>
                </pic:blipFill>
                <pic:spPr>
                  <a:xfrm>
                    <a:off x="0" y="0"/>
                    <a:ext cx="2160000" cy="871200"/>
                  </a:xfrm>
                  <a:prstGeom prst="rect">
                    <a:avLst/>
                  </a:prstGeom>
                </pic:spPr>
              </pic:pic>
            </a:graphicData>
          </a:graphic>
          <wp14:sizeRelH relativeFrom="page">
            <wp14:pctWidth>0</wp14:pctWidth>
          </wp14:sizeRelH>
          <wp14:sizeRelV relativeFrom="page">
            <wp14:pctHeight>0</wp14:pctHeight>
          </wp14:sizeRelV>
        </wp:anchor>
      </w:drawing>
    </w:r>
    <w:r w:rsidR="004062A7">
      <w:tab/>
    </w:r>
    <w:r w:rsidR="004062A7">
      <w:tab/>
    </w:r>
    <w:r w:rsidR="004062A7">
      <w:tab/>
    </w:r>
    <w:r w:rsidR="004062A7">
      <w:tab/>
    </w:r>
    <w:r w:rsidR="004062A7">
      <w:tab/>
    </w:r>
    <w:r w:rsidR="004062A7" w:rsidRPr="0043021A">
      <w:rPr>
        <w:color w:val="1A262F"/>
        <w:sz w:val="20"/>
        <w:szCs w:val="20"/>
      </w:rPr>
      <w:br/>
    </w:r>
    <w:r w:rsidR="004062A7">
      <w:rPr>
        <w:color w:val="1A262F"/>
        <w:sz w:val="20"/>
        <w:szCs w:val="20"/>
      </w:rPr>
      <w:tab/>
      <w:t xml:space="preserve">                                                                                                   </w:t>
    </w:r>
  </w:p>
  <w:p w14:paraId="4A0C4E73" w14:textId="77777777" w:rsidR="00793DCB" w:rsidRDefault="00793DCB">
    <w:pPr>
      <w:pStyle w:val="Header"/>
    </w:pPr>
  </w:p>
  <w:p w14:paraId="552A7E92" w14:textId="77777777" w:rsidR="00832C00" w:rsidRDefault="00832C00">
    <w:pPr>
      <w:pStyle w:val="Header"/>
    </w:pPr>
  </w:p>
  <w:p w14:paraId="5A469D59" w14:textId="77777777" w:rsidR="00832C00" w:rsidRDefault="00832C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20C304"/>
    <w:lvl w:ilvl="0">
      <w:start w:val="1"/>
      <w:numFmt w:val="decimal"/>
      <w:pStyle w:val="ListNumber5"/>
      <w:lvlText w:val="%1."/>
      <w:lvlJc w:val="left"/>
      <w:pPr>
        <w:tabs>
          <w:tab w:val="num" w:pos="1492"/>
        </w:tabs>
        <w:ind w:left="1492" w:hanging="360"/>
      </w:pPr>
      <w:rPr>
        <w:color w:val="C4103C"/>
      </w:rPr>
    </w:lvl>
  </w:abstractNum>
  <w:abstractNum w:abstractNumId="1" w15:restartNumberingAfterBreak="0">
    <w:nsid w:val="FFFFFF7D"/>
    <w:multiLevelType w:val="singleLevel"/>
    <w:tmpl w:val="C72C9194"/>
    <w:lvl w:ilvl="0">
      <w:start w:val="1"/>
      <w:numFmt w:val="decimal"/>
      <w:pStyle w:val="ListNumber4"/>
      <w:lvlText w:val="%1."/>
      <w:lvlJc w:val="left"/>
      <w:pPr>
        <w:tabs>
          <w:tab w:val="num" w:pos="1209"/>
        </w:tabs>
        <w:ind w:left="1209" w:hanging="360"/>
      </w:pPr>
      <w:rPr>
        <w:color w:val="C4103C"/>
      </w:rPr>
    </w:lvl>
  </w:abstractNum>
  <w:abstractNum w:abstractNumId="2" w15:restartNumberingAfterBreak="0">
    <w:nsid w:val="FFFFFF7E"/>
    <w:multiLevelType w:val="singleLevel"/>
    <w:tmpl w:val="BB24C2FC"/>
    <w:lvl w:ilvl="0">
      <w:start w:val="1"/>
      <w:numFmt w:val="decimal"/>
      <w:pStyle w:val="ListNumber3"/>
      <w:lvlText w:val="%1."/>
      <w:lvlJc w:val="left"/>
      <w:pPr>
        <w:tabs>
          <w:tab w:val="num" w:pos="926"/>
        </w:tabs>
        <w:ind w:left="926" w:hanging="360"/>
      </w:pPr>
      <w:rPr>
        <w:color w:val="C4103C"/>
      </w:rPr>
    </w:lvl>
  </w:abstractNum>
  <w:abstractNum w:abstractNumId="3" w15:restartNumberingAfterBreak="0">
    <w:nsid w:val="FFFFFF7F"/>
    <w:multiLevelType w:val="singleLevel"/>
    <w:tmpl w:val="FCC826A6"/>
    <w:lvl w:ilvl="0">
      <w:start w:val="1"/>
      <w:numFmt w:val="decimal"/>
      <w:pStyle w:val="ListNumber2"/>
      <w:lvlText w:val="%1."/>
      <w:lvlJc w:val="left"/>
      <w:pPr>
        <w:tabs>
          <w:tab w:val="num" w:pos="643"/>
        </w:tabs>
        <w:ind w:left="643" w:hanging="360"/>
      </w:pPr>
      <w:rPr>
        <w:color w:val="C4103C"/>
      </w:rPr>
    </w:lvl>
  </w:abstractNum>
  <w:abstractNum w:abstractNumId="4" w15:restartNumberingAfterBreak="0">
    <w:nsid w:val="FFFFFF80"/>
    <w:multiLevelType w:val="singleLevel"/>
    <w:tmpl w:val="9CC82FDC"/>
    <w:lvl w:ilvl="0">
      <w:start w:val="1"/>
      <w:numFmt w:val="bullet"/>
      <w:pStyle w:val="ListBullet5"/>
      <w:lvlText w:val=""/>
      <w:lvlJc w:val="left"/>
      <w:pPr>
        <w:tabs>
          <w:tab w:val="num" w:pos="1492"/>
        </w:tabs>
        <w:ind w:left="1492" w:hanging="360"/>
      </w:pPr>
      <w:rPr>
        <w:rFonts w:ascii="Symbol" w:hAnsi="Symbol" w:hint="default"/>
        <w:color w:val="C4103C"/>
      </w:rPr>
    </w:lvl>
  </w:abstractNum>
  <w:abstractNum w:abstractNumId="5" w15:restartNumberingAfterBreak="0">
    <w:nsid w:val="FFFFFF81"/>
    <w:multiLevelType w:val="singleLevel"/>
    <w:tmpl w:val="33860744"/>
    <w:lvl w:ilvl="0">
      <w:start w:val="1"/>
      <w:numFmt w:val="bullet"/>
      <w:pStyle w:val="ListBullet4"/>
      <w:lvlText w:val=""/>
      <w:lvlJc w:val="left"/>
      <w:pPr>
        <w:tabs>
          <w:tab w:val="num" w:pos="1209"/>
        </w:tabs>
        <w:ind w:left="1209" w:hanging="360"/>
      </w:pPr>
      <w:rPr>
        <w:rFonts w:ascii="Symbol" w:hAnsi="Symbol" w:hint="default"/>
        <w:color w:val="C4103C"/>
      </w:rPr>
    </w:lvl>
  </w:abstractNum>
  <w:abstractNum w:abstractNumId="6" w15:restartNumberingAfterBreak="0">
    <w:nsid w:val="FFFFFF82"/>
    <w:multiLevelType w:val="singleLevel"/>
    <w:tmpl w:val="6122D132"/>
    <w:lvl w:ilvl="0">
      <w:start w:val="1"/>
      <w:numFmt w:val="bullet"/>
      <w:pStyle w:val="ListBullet3"/>
      <w:lvlText w:val=""/>
      <w:lvlJc w:val="left"/>
      <w:pPr>
        <w:tabs>
          <w:tab w:val="num" w:pos="926"/>
        </w:tabs>
        <w:ind w:left="926" w:hanging="360"/>
      </w:pPr>
      <w:rPr>
        <w:rFonts w:ascii="Symbol" w:hAnsi="Symbol" w:hint="default"/>
        <w:color w:val="C4103C"/>
      </w:rPr>
    </w:lvl>
  </w:abstractNum>
  <w:abstractNum w:abstractNumId="7" w15:restartNumberingAfterBreak="0">
    <w:nsid w:val="00880C0E"/>
    <w:multiLevelType w:val="hybridMultilevel"/>
    <w:tmpl w:val="2EAA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25F1479"/>
    <w:multiLevelType w:val="hybridMultilevel"/>
    <w:tmpl w:val="57CE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B779B5"/>
    <w:multiLevelType w:val="multilevel"/>
    <w:tmpl w:val="EFA67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8A5728"/>
    <w:multiLevelType w:val="hybridMultilevel"/>
    <w:tmpl w:val="B662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9F5E66"/>
    <w:multiLevelType w:val="hybridMultilevel"/>
    <w:tmpl w:val="4CEE95C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0E4E6ABD"/>
    <w:multiLevelType w:val="multilevel"/>
    <w:tmpl w:val="E282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8C6619"/>
    <w:multiLevelType w:val="hybridMultilevel"/>
    <w:tmpl w:val="38047236"/>
    <w:lvl w:ilvl="0" w:tplc="100E46A6">
      <w:start w:val="1"/>
      <w:numFmt w:val="bullet"/>
      <w:pStyle w:val="Bullets"/>
      <w:lvlText w:val=""/>
      <w:lvlJc w:val="left"/>
      <w:pPr>
        <w:ind w:left="720" w:hanging="360"/>
      </w:pPr>
      <w:rPr>
        <w:rFonts w:ascii="Symbol" w:hAnsi="Symbol" w:hint="default"/>
        <w:color w:val="C4103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B85F77"/>
    <w:multiLevelType w:val="multilevel"/>
    <w:tmpl w:val="EFA67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8346EE"/>
    <w:multiLevelType w:val="hybridMultilevel"/>
    <w:tmpl w:val="B222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F0321F"/>
    <w:multiLevelType w:val="multilevel"/>
    <w:tmpl w:val="EFA67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1F75B0"/>
    <w:multiLevelType w:val="hybridMultilevel"/>
    <w:tmpl w:val="85B0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F62EC3"/>
    <w:multiLevelType w:val="multilevel"/>
    <w:tmpl w:val="EFA67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F87294"/>
    <w:multiLevelType w:val="multilevel"/>
    <w:tmpl w:val="08090023"/>
    <w:styleLink w:val="ArticleSection"/>
    <w:lvl w:ilvl="0">
      <w:start w:val="1"/>
      <w:numFmt w:val="upperRoman"/>
      <w:lvlText w:val="Article %1."/>
      <w:lvlJc w:val="left"/>
      <w:pPr>
        <w:ind w:left="0" w:firstLine="0"/>
      </w:pPr>
      <w:rPr>
        <w:color w:val="C00000"/>
      </w:rPr>
    </w:lvl>
    <w:lvl w:ilvl="1">
      <w:start w:val="1"/>
      <w:numFmt w:val="decimalZero"/>
      <w:isLgl/>
      <w:lvlText w:val="Section %1.%2"/>
      <w:lvlJc w:val="left"/>
      <w:pPr>
        <w:ind w:left="0" w:firstLine="0"/>
      </w:pPr>
      <w:rPr>
        <w:color w:val="C4103C"/>
      </w:rPr>
    </w:lvl>
    <w:lvl w:ilvl="2">
      <w:start w:val="1"/>
      <w:numFmt w:val="lowerLetter"/>
      <w:lvlText w:val="(%3)"/>
      <w:lvlJc w:val="left"/>
      <w:pPr>
        <w:ind w:left="720" w:hanging="432"/>
      </w:pPr>
      <w:rPr>
        <w:color w:val="C4103C"/>
      </w:rPr>
    </w:lvl>
    <w:lvl w:ilvl="3">
      <w:start w:val="1"/>
      <w:numFmt w:val="lowerRoman"/>
      <w:lvlText w:val="(%4)"/>
      <w:lvlJc w:val="right"/>
      <w:pPr>
        <w:ind w:left="864" w:hanging="144"/>
      </w:pPr>
      <w:rPr>
        <w:color w:val="C4103C"/>
      </w:rPr>
    </w:lvl>
    <w:lvl w:ilvl="4">
      <w:start w:val="1"/>
      <w:numFmt w:val="decimal"/>
      <w:lvlText w:val="%5)"/>
      <w:lvlJc w:val="left"/>
      <w:pPr>
        <w:ind w:left="1008" w:hanging="432"/>
      </w:pPr>
      <w:rPr>
        <w:color w:val="C4103C"/>
      </w:rPr>
    </w:lvl>
    <w:lvl w:ilvl="5">
      <w:start w:val="1"/>
      <w:numFmt w:val="lowerLetter"/>
      <w:lvlText w:val="%6)"/>
      <w:lvlJc w:val="left"/>
      <w:pPr>
        <w:ind w:left="1152" w:hanging="432"/>
      </w:pPr>
      <w:rPr>
        <w:color w:val="C4103C"/>
      </w:rPr>
    </w:lvl>
    <w:lvl w:ilvl="6">
      <w:start w:val="1"/>
      <w:numFmt w:val="lowerRoman"/>
      <w:lvlText w:val="%7)"/>
      <w:lvlJc w:val="right"/>
      <w:pPr>
        <w:ind w:left="1296" w:hanging="288"/>
      </w:pPr>
      <w:rPr>
        <w:color w:val="C4103C"/>
      </w:r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49F678E"/>
    <w:multiLevelType w:val="hybridMultilevel"/>
    <w:tmpl w:val="1C763150"/>
    <w:lvl w:ilvl="0" w:tplc="2B90A9EC">
      <w:start w:val="1"/>
      <w:numFmt w:val="decimal"/>
      <w:pStyle w:val="ListNumber"/>
      <w:lvlText w:val="%1."/>
      <w:lvlJc w:val="left"/>
      <w:pPr>
        <w:tabs>
          <w:tab w:val="num" w:pos="360"/>
        </w:tabs>
        <w:ind w:left="360" w:hanging="360"/>
      </w:pPr>
      <w:rPr>
        <w:rFonts w:hint="default"/>
        <w:color w:val="C4103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C61AFF"/>
    <w:multiLevelType w:val="multilevel"/>
    <w:tmpl w:val="955A4CF4"/>
    <w:styleLink w:val="NAVCA"/>
    <w:lvl w:ilvl="0">
      <w:start w:val="1"/>
      <w:numFmt w:val="bullet"/>
      <w:lvlText w:val=""/>
      <w:lvlJc w:val="left"/>
      <w:pPr>
        <w:ind w:left="720" w:hanging="360"/>
      </w:pPr>
      <w:rPr>
        <w:rFonts w:ascii="Symbol" w:hAnsi="Symbol" w:hint="default"/>
        <w:color w:val="C4103C"/>
      </w:rPr>
    </w:lvl>
    <w:lvl w:ilvl="1">
      <w:start w:val="1"/>
      <w:numFmt w:val="lowerLetter"/>
      <w:lvlText w:val="%2."/>
      <w:lvlJc w:val="left"/>
      <w:pPr>
        <w:ind w:left="1440" w:hanging="360"/>
      </w:pPr>
      <w:rPr>
        <w:color w:val="C4103C"/>
      </w:rPr>
    </w:lvl>
    <w:lvl w:ilvl="2">
      <w:start w:val="1"/>
      <w:numFmt w:val="lowerRoman"/>
      <w:lvlText w:val="%3."/>
      <w:lvlJc w:val="right"/>
      <w:pPr>
        <w:ind w:left="2160" w:hanging="180"/>
      </w:pPr>
      <w:rPr>
        <w:color w:val="C4103C"/>
      </w:rPr>
    </w:lvl>
    <w:lvl w:ilvl="3">
      <w:start w:val="1"/>
      <w:numFmt w:val="decimal"/>
      <w:lvlText w:val="%4."/>
      <w:lvlJc w:val="left"/>
      <w:pPr>
        <w:ind w:left="2880" w:hanging="360"/>
      </w:pPr>
      <w:rPr>
        <w:color w:val="C4103C"/>
      </w:rPr>
    </w:lvl>
    <w:lvl w:ilvl="4">
      <w:start w:val="1"/>
      <w:numFmt w:val="none"/>
      <w:lvlText w:val="%5."/>
      <w:lvlJc w:val="left"/>
      <w:pPr>
        <w:ind w:left="3600" w:hanging="360"/>
      </w:pPr>
      <w:rPr>
        <w:color w:val="C4103C"/>
      </w:rPr>
    </w:lvl>
    <w:lvl w:ilvl="5">
      <w:start w:val="1"/>
      <w:numFmt w:val="lowerRoman"/>
      <w:lvlText w:val="%6."/>
      <w:lvlJc w:val="right"/>
      <w:pPr>
        <w:ind w:left="4320" w:hanging="180"/>
      </w:pPr>
      <w:rPr>
        <w:color w:val="C4103C"/>
      </w:rPr>
    </w:lvl>
    <w:lvl w:ilvl="6">
      <w:start w:val="1"/>
      <w:numFmt w:val="decimal"/>
      <w:lvlText w:val="%7."/>
      <w:lvlJc w:val="left"/>
      <w:pPr>
        <w:ind w:left="5040" w:hanging="360"/>
      </w:pPr>
      <w:rPr>
        <w:color w:val="C4103C"/>
      </w:rPr>
    </w:lvl>
    <w:lvl w:ilvl="7">
      <w:start w:val="1"/>
      <w:numFmt w:val="lowerLetter"/>
      <w:lvlText w:val="%8."/>
      <w:lvlJc w:val="left"/>
      <w:pPr>
        <w:ind w:left="5760" w:hanging="360"/>
      </w:pPr>
      <w:rPr>
        <w:color w:val="C4103C"/>
      </w:rPr>
    </w:lvl>
    <w:lvl w:ilvl="8">
      <w:start w:val="1"/>
      <w:numFmt w:val="lowerRoman"/>
      <w:lvlText w:val="%9."/>
      <w:lvlJc w:val="right"/>
      <w:pPr>
        <w:ind w:left="6480" w:hanging="180"/>
      </w:pPr>
      <w:rPr>
        <w:color w:val="C4103C"/>
      </w:rPr>
    </w:lvl>
  </w:abstractNum>
  <w:abstractNum w:abstractNumId="22" w15:restartNumberingAfterBreak="0">
    <w:nsid w:val="3CC5060B"/>
    <w:multiLevelType w:val="multilevel"/>
    <w:tmpl w:val="EFA67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A844CA"/>
    <w:multiLevelType w:val="multilevel"/>
    <w:tmpl w:val="E89411B4"/>
    <w:lvl w:ilvl="0">
      <w:start w:val="1"/>
      <w:numFmt w:val="decimal"/>
      <w:pStyle w:val="Numberedbulletsindented"/>
      <w:lvlText w:val="%1."/>
      <w:lvlJc w:val="left"/>
      <w:pPr>
        <w:tabs>
          <w:tab w:val="num" w:pos="1074"/>
        </w:tabs>
        <w:ind w:left="714" w:hanging="360"/>
      </w:pPr>
      <w:rPr>
        <w:color w:val="C4103C"/>
      </w:rPr>
    </w:lvl>
    <w:lvl w:ilvl="1">
      <w:start w:val="1"/>
      <w:numFmt w:val="decimal"/>
      <w:lvlText w:val="%1.%2."/>
      <w:lvlJc w:val="left"/>
      <w:pPr>
        <w:tabs>
          <w:tab w:val="num" w:pos="1794"/>
        </w:tabs>
        <w:ind w:left="1146" w:hanging="432"/>
      </w:pPr>
    </w:lvl>
    <w:lvl w:ilvl="2">
      <w:start w:val="1"/>
      <w:numFmt w:val="decimal"/>
      <w:lvlText w:val="%1.%2.%3."/>
      <w:lvlJc w:val="left"/>
      <w:pPr>
        <w:tabs>
          <w:tab w:val="num" w:pos="2514"/>
        </w:tabs>
        <w:ind w:left="1578" w:hanging="504"/>
      </w:pPr>
    </w:lvl>
    <w:lvl w:ilvl="3">
      <w:start w:val="1"/>
      <w:numFmt w:val="decimal"/>
      <w:lvlText w:val="%1.%2.%3.%4."/>
      <w:lvlJc w:val="left"/>
      <w:pPr>
        <w:tabs>
          <w:tab w:val="num" w:pos="3234"/>
        </w:tabs>
        <w:ind w:left="2082" w:hanging="648"/>
      </w:pPr>
    </w:lvl>
    <w:lvl w:ilvl="4">
      <w:start w:val="1"/>
      <w:numFmt w:val="decimal"/>
      <w:lvlText w:val="%1.%2.%3.%4.%5."/>
      <w:lvlJc w:val="left"/>
      <w:pPr>
        <w:tabs>
          <w:tab w:val="num" w:pos="3954"/>
        </w:tabs>
        <w:ind w:left="2586" w:hanging="792"/>
      </w:pPr>
    </w:lvl>
    <w:lvl w:ilvl="5">
      <w:start w:val="1"/>
      <w:numFmt w:val="decimal"/>
      <w:lvlText w:val="%1.%2.%3.%4.%5.%6."/>
      <w:lvlJc w:val="left"/>
      <w:pPr>
        <w:tabs>
          <w:tab w:val="num" w:pos="4674"/>
        </w:tabs>
        <w:ind w:left="3090" w:hanging="936"/>
      </w:pPr>
    </w:lvl>
    <w:lvl w:ilvl="6">
      <w:start w:val="1"/>
      <w:numFmt w:val="decimal"/>
      <w:lvlText w:val="%1.%2.%3.%4.%5.%6.%7."/>
      <w:lvlJc w:val="left"/>
      <w:pPr>
        <w:tabs>
          <w:tab w:val="num" w:pos="5394"/>
        </w:tabs>
        <w:ind w:left="3594" w:hanging="1080"/>
      </w:pPr>
    </w:lvl>
    <w:lvl w:ilvl="7">
      <w:start w:val="1"/>
      <w:numFmt w:val="decimal"/>
      <w:lvlText w:val="%1.%2.%3.%4.%5.%6.%7.%8."/>
      <w:lvlJc w:val="left"/>
      <w:pPr>
        <w:tabs>
          <w:tab w:val="num" w:pos="6114"/>
        </w:tabs>
        <w:ind w:left="4098" w:hanging="1224"/>
      </w:pPr>
    </w:lvl>
    <w:lvl w:ilvl="8">
      <w:start w:val="1"/>
      <w:numFmt w:val="decimal"/>
      <w:lvlText w:val="%1.%2.%3.%4.%5.%6.%7.%8.%9."/>
      <w:lvlJc w:val="left"/>
      <w:pPr>
        <w:tabs>
          <w:tab w:val="num" w:pos="6834"/>
        </w:tabs>
        <w:ind w:left="4674" w:hanging="1440"/>
      </w:pPr>
    </w:lvl>
  </w:abstractNum>
  <w:abstractNum w:abstractNumId="24" w15:restartNumberingAfterBreak="0">
    <w:nsid w:val="43C93AD1"/>
    <w:multiLevelType w:val="multilevel"/>
    <w:tmpl w:val="EFA67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483AEE"/>
    <w:multiLevelType w:val="hybridMultilevel"/>
    <w:tmpl w:val="7158BA5A"/>
    <w:lvl w:ilvl="0" w:tplc="B460795E">
      <w:numFmt w:val="bullet"/>
      <w:pStyle w:val="Hangingbullets"/>
      <w:lvlText w:val=""/>
      <w:lvlJc w:val="left"/>
      <w:pPr>
        <w:tabs>
          <w:tab w:val="num" w:pos="1870"/>
        </w:tabs>
        <w:ind w:left="1870" w:hanging="360"/>
      </w:pPr>
      <w:rPr>
        <w:rFonts w:ascii="Symbol" w:eastAsia="Times New Roman" w:hAnsi="Symbol" w:cs="Arial" w:hint="default"/>
        <w:color w:val="C4103C"/>
      </w:rPr>
    </w:lvl>
    <w:lvl w:ilvl="1" w:tplc="EF6CC916" w:tentative="1">
      <w:start w:val="1"/>
      <w:numFmt w:val="bullet"/>
      <w:lvlText w:val="o"/>
      <w:lvlJc w:val="left"/>
      <w:pPr>
        <w:tabs>
          <w:tab w:val="num" w:pos="1797"/>
        </w:tabs>
        <w:ind w:left="1797" w:hanging="360"/>
      </w:pPr>
      <w:rPr>
        <w:rFonts w:ascii="Courier New" w:hAnsi="Courier New" w:cs="Courier New" w:hint="default"/>
      </w:rPr>
    </w:lvl>
    <w:lvl w:ilvl="2" w:tplc="0B760BD4" w:tentative="1">
      <w:start w:val="1"/>
      <w:numFmt w:val="bullet"/>
      <w:lvlText w:val=""/>
      <w:lvlJc w:val="left"/>
      <w:pPr>
        <w:tabs>
          <w:tab w:val="num" w:pos="2517"/>
        </w:tabs>
        <w:ind w:left="2517" w:hanging="360"/>
      </w:pPr>
      <w:rPr>
        <w:rFonts w:ascii="Wingdings" w:hAnsi="Wingdings" w:hint="default"/>
      </w:rPr>
    </w:lvl>
    <w:lvl w:ilvl="3" w:tplc="07BC32B4" w:tentative="1">
      <w:start w:val="1"/>
      <w:numFmt w:val="bullet"/>
      <w:lvlText w:val=""/>
      <w:lvlJc w:val="left"/>
      <w:pPr>
        <w:tabs>
          <w:tab w:val="num" w:pos="3237"/>
        </w:tabs>
        <w:ind w:left="3237" w:hanging="360"/>
      </w:pPr>
      <w:rPr>
        <w:rFonts w:ascii="Symbol" w:hAnsi="Symbol" w:hint="default"/>
      </w:rPr>
    </w:lvl>
    <w:lvl w:ilvl="4" w:tplc="77B60436" w:tentative="1">
      <w:start w:val="1"/>
      <w:numFmt w:val="bullet"/>
      <w:lvlText w:val="o"/>
      <w:lvlJc w:val="left"/>
      <w:pPr>
        <w:tabs>
          <w:tab w:val="num" w:pos="3957"/>
        </w:tabs>
        <w:ind w:left="3957" w:hanging="360"/>
      </w:pPr>
      <w:rPr>
        <w:rFonts w:ascii="Courier New" w:hAnsi="Courier New" w:cs="Courier New" w:hint="default"/>
      </w:rPr>
    </w:lvl>
    <w:lvl w:ilvl="5" w:tplc="D36ED810" w:tentative="1">
      <w:start w:val="1"/>
      <w:numFmt w:val="bullet"/>
      <w:lvlText w:val=""/>
      <w:lvlJc w:val="left"/>
      <w:pPr>
        <w:tabs>
          <w:tab w:val="num" w:pos="4677"/>
        </w:tabs>
        <w:ind w:left="4677" w:hanging="360"/>
      </w:pPr>
      <w:rPr>
        <w:rFonts w:ascii="Wingdings" w:hAnsi="Wingdings" w:hint="default"/>
      </w:rPr>
    </w:lvl>
    <w:lvl w:ilvl="6" w:tplc="6E0400B4" w:tentative="1">
      <w:start w:val="1"/>
      <w:numFmt w:val="bullet"/>
      <w:lvlText w:val=""/>
      <w:lvlJc w:val="left"/>
      <w:pPr>
        <w:tabs>
          <w:tab w:val="num" w:pos="5397"/>
        </w:tabs>
        <w:ind w:left="5397" w:hanging="360"/>
      </w:pPr>
      <w:rPr>
        <w:rFonts w:ascii="Symbol" w:hAnsi="Symbol" w:hint="default"/>
      </w:rPr>
    </w:lvl>
    <w:lvl w:ilvl="7" w:tplc="2FCABC2C" w:tentative="1">
      <w:start w:val="1"/>
      <w:numFmt w:val="bullet"/>
      <w:lvlText w:val="o"/>
      <w:lvlJc w:val="left"/>
      <w:pPr>
        <w:tabs>
          <w:tab w:val="num" w:pos="6117"/>
        </w:tabs>
        <w:ind w:left="6117" w:hanging="360"/>
      </w:pPr>
      <w:rPr>
        <w:rFonts w:ascii="Courier New" w:hAnsi="Courier New" w:cs="Courier New" w:hint="default"/>
      </w:rPr>
    </w:lvl>
    <w:lvl w:ilvl="8" w:tplc="702CE68C"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4AEA2CB7"/>
    <w:multiLevelType w:val="hybridMultilevel"/>
    <w:tmpl w:val="5D8AFAB0"/>
    <w:lvl w:ilvl="0" w:tplc="DD52124E">
      <w:start w:val="1"/>
      <w:numFmt w:val="decimal"/>
      <w:pStyle w:val="Subheadinglist"/>
      <w:lvlText w:val="%1."/>
      <w:lvlJc w:val="left"/>
      <w:pPr>
        <w:ind w:left="720" w:hanging="360"/>
      </w:pPr>
      <w:rPr>
        <w:rFonts w:hint="default"/>
        <w:color w:val="C4103C"/>
      </w:rPr>
    </w:lvl>
    <w:lvl w:ilvl="1" w:tplc="1DA820A8">
      <w:start w:val="1"/>
      <w:numFmt w:val="lowerLetter"/>
      <w:lvlText w:val="%2."/>
      <w:lvlJc w:val="left"/>
      <w:pPr>
        <w:ind w:left="1440" w:hanging="360"/>
      </w:pPr>
      <w:rPr>
        <w:color w:val="C4103C"/>
      </w:rPr>
    </w:lvl>
    <w:lvl w:ilvl="2" w:tplc="03644B10">
      <w:start w:val="1"/>
      <w:numFmt w:val="lowerRoman"/>
      <w:lvlText w:val="%3."/>
      <w:lvlJc w:val="right"/>
      <w:pPr>
        <w:ind w:left="2160" w:hanging="180"/>
      </w:pPr>
      <w:rPr>
        <w:color w:val="C4103C"/>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0A5E2D"/>
    <w:multiLevelType w:val="hybridMultilevel"/>
    <w:tmpl w:val="5A3A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55E84"/>
    <w:multiLevelType w:val="hybridMultilevel"/>
    <w:tmpl w:val="626E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3C6238"/>
    <w:multiLevelType w:val="hybridMultilevel"/>
    <w:tmpl w:val="73B2D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1"/>
  </w:num>
  <w:num w:numId="9">
    <w:abstractNumId w:val="23"/>
  </w:num>
  <w:num w:numId="10">
    <w:abstractNumId w:val="25"/>
  </w:num>
  <w:num w:numId="11">
    <w:abstractNumId w:val="13"/>
  </w:num>
  <w:num w:numId="12">
    <w:abstractNumId w:val="26"/>
  </w:num>
  <w:num w:numId="13">
    <w:abstractNumId w:val="19"/>
  </w:num>
  <w:num w:numId="14">
    <w:abstractNumId w:val="20"/>
  </w:num>
  <w:num w:numId="15">
    <w:abstractNumId w:val="7"/>
  </w:num>
  <w:num w:numId="16">
    <w:abstractNumId w:val="29"/>
  </w:num>
  <w:num w:numId="17">
    <w:abstractNumId w:val="8"/>
  </w:num>
  <w:num w:numId="18">
    <w:abstractNumId w:val="12"/>
  </w:num>
  <w:num w:numId="19">
    <w:abstractNumId w:val="11"/>
  </w:num>
  <w:num w:numId="20">
    <w:abstractNumId w:val="27"/>
  </w:num>
  <w:num w:numId="21">
    <w:abstractNumId w:val="17"/>
  </w:num>
  <w:num w:numId="22">
    <w:abstractNumId w:val="10"/>
  </w:num>
  <w:num w:numId="23">
    <w:abstractNumId w:val="28"/>
  </w:num>
  <w:num w:numId="24">
    <w:abstractNumId w:val="15"/>
  </w:num>
  <w:num w:numId="25">
    <w:abstractNumId w:val="16"/>
    <w:lvlOverride w:ilvl="0"/>
    <w:lvlOverride w:ilvl="1"/>
    <w:lvlOverride w:ilvl="2"/>
    <w:lvlOverride w:ilvl="3"/>
    <w:lvlOverride w:ilvl="4"/>
    <w:lvlOverride w:ilvl="5"/>
    <w:lvlOverride w:ilvl="6"/>
    <w:lvlOverride w:ilvl="7"/>
    <w:lvlOverride w:ilvl="8"/>
  </w:num>
  <w:num w:numId="26">
    <w:abstractNumId w:val="14"/>
    <w:lvlOverride w:ilvl="0"/>
    <w:lvlOverride w:ilvl="1"/>
    <w:lvlOverride w:ilvl="2"/>
    <w:lvlOverride w:ilvl="3"/>
    <w:lvlOverride w:ilvl="4"/>
    <w:lvlOverride w:ilvl="5"/>
    <w:lvlOverride w:ilvl="6"/>
    <w:lvlOverride w:ilvl="7"/>
    <w:lvlOverride w:ilvl="8"/>
  </w:num>
  <w:num w:numId="27">
    <w:abstractNumId w:val="24"/>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22"/>
    <w:lvlOverride w:ilvl="0"/>
    <w:lvlOverride w:ilvl="1"/>
    <w:lvlOverride w:ilvl="2"/>
    <w:lvlOverride w:ilvl="3"/>
    <w:lvlOverride w:ilvl="4"/>
    <w:lvlOverride w:ilvl="5"/>
    <w:lvlOverride w:ilvl="6"/>
    <w:lvlOverride w:ilvl="7"/>
    <w:lvlOverride w:ilvl="8"/>
  </w:num>
  <w:num w:numId="30">
    <w:abstractNumId w:val="18"/>
    <w:lvlOverride w:ilvl="0"/>
    <w:lvlOverride w:ilvl="1"/>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B2"/>
    <w:rsid w:val="00007AB2"/>
    <w:rsid w:val="00053E45"/>
    <w:rsid w:val="00093A4F"/>
    <w:rsid w:val="000B3499"/>
    <w:rsid w:val="000F7977"/>
    <w:rsid w:val="001018CE"/>
    <w:rsid w:val="0010209C"/>
    <w:rsid w:val="001121E6"/>
    <w:rsid w:val="0016714F"/>
    <w:rsid w:val="001828C2"/>
    <w:rsid w:val="001C7BA2"/>
    <w:rsid w:val="001D0FDC"/>
    <w:rsid w:val="0022014D"/>
    <w:rsid w:val="00237E5B"/>
    <w:rsid w:val="00243EFC"/>
    <w:rsid w:val="00252879"/>
    <w:rsid w:val="00253904"/>
    <w:rsid w:val="00254340"/>
    <w:rsid w:val="00270F4E"/>
    <w:rsid w:val="002834A3"/>
    <w:rsid w:val="002869A1"/>
    <w:rsid w:val="00346922"/>
    <w:rsid w:val="003A5918"/>
    <w:rsid w:val="003D7BFA"/>
    <w:rsid w:val="003E0FB6"/>
    <w:rsid w:val="003E1009"/>
    <w:rsid w:val="003F20E5"/>
    <w:rsid w:val="003F3057"/>
    <w:rsid w:val="004062A7"/>
    <w:rsid w:val="00443085"/>
    <w:rsid w:val="004632A4"/>
    <w:rsid w:val="004B2D33"/>
    <w:rsid w:val="004C1AEB"/>
    <w:rsid w:val="004D375C"/>
    <w:rsid w:val="004D759B"/>
    <w:rsid w:val="004E3AB2"/>
    <w:rsid w:val="0050677C"/>
    <w:rsid w:val="00530939"/>
    <w:rsid w:val="00551466"/>
    <w:rsid w:val="005B3613"/>
    <w:rsid w:val="005C50C7"/>
    <w:rsid w:val="005D6D4E"/>
    <w:rsid w:val="005E0D21"/>
    <w:rsid w:val="005E3457"/>
    <w:rsid w:val="006020BF"/>
    <w:rsid w:val="0063435E"/>
    <w:rsid w:val="00673D26"/>
    <w:rsid w:val="006929DF"/>
    <w:rsid w:val="006B1621"/>
    <w:rsid w:val="007556F7"/>
    <w:rsid w:val="00784828"/>
    <w:rsid w:val="00793DCB"/>
    <w:rsid w:val="0079649D"/>
    <w:rsid w:val="007A64F7"/>
    <w:rsid w:val="0080794B"/>
    <w:rsid w:val="00832C00"/>
    <w:rsid w:val="00895C63"/>
    <w:rsid w:val="00956983"/>
    <w:rsid w:val="009E48AA"/>
    <w:rsid w:val="00A038A6"/>
    <w:rsid w:val="00A07CC6"/>
    <w:rsid w:val="00A203A1"/>
    <w:rsid w:val="00A528DE"/>
    <w:rsid w:val="00A90FA4"/>
    <w:rsid w:val="00A939CE"/>
    <w:rsid w:val="00AC5470"/>
    <w:rsid w:val="00AF582D"/>
    <w:rsid w:val="00B1400B"/>
    <w:rsid w:val="00B23980"/>
    <w:rsid w:val="00B76ABB"/>
    <w:rsid w:val="00BD2F77"/>
    <w:rsid w:val="00C34357"/>
    <w:rsid w:val="00C406BB"/>
    <w:rsid w:val="00C526A6"/>
    <w:rsid w:val="00CA5287"/>
    <w:rsid w:val="00CD4E5F"/>
    <w:rsid w:val="00D56E5F"/>
    <w:rsid w:val="00D87918"/>
    <w:rsid w:val="00DF4E6F"/>
    <w:rsid w:val="00E257A4"/>
    <w:rsid w:val="00E70DD1"/>
    <w:rsid w:val="00E73042"/>
    <w:rsid w:val="00EA156E"/>
    <w:rsid w:val="00F13DC7"/>
    <w:rsid w:val="00F5720E"/>
    <w:rsid w:val="00F86984"/>
    <w:rsid w:val="00F86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EFE6C"/>
  <w15:docId w15:val="{C15E7FB6-C6DA-462A-B45F-2C975FA7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085"/>
    <w:rPr>
      <w:rFonts w:ascii="Arial" w:hAnsi="Arial"/>
      <w:color w:val="5F6062"/>
    </w:rPr>
  </w:style>
  <w:style w:type="paragraph" w:styleId="Heading1">
    <w:name w:val="heading 1"/>
    <w:basedOn w:val="Normal"/>
    <w:next w:val="Normal"/>
    <w:link w:val="Heading1Char"/>
    <w:uiPriority w:val="9"/>
    <w:qFormat/>
    <w:rsid w:val="00CA5287"/>
    <w:pPr>
      <w:spacing w:before="480" w:after="120"/>
      <w:contextualSpacing/>
      <w:outlineLvl w:val="0"/>
    </w:pPr>
    <w:rPr>
      <w:rFonts w:eastAsiaTheme="majorEastAsia" w:cstheme="majorBidi"/>
      <w:b/>
      <w:bCs/>
      <w:color w:val="C4103C"/>
      <w:sz w:val="48"/>
      <w:szCs w:val="28"/>
    </w:rPr>
  </w:style>
  <w:style w:type="paragraph" w:styleId="Heading2">
    <w:name w:val="heading 2"/>
    <w:basedOn w:val="Normal"/>
    <w:next w:val="Normal"/>
    <w:link w:val="Heading2Char"/>
    <w:uiPriority w:val="9"/>
    <w:unhideWhenUsed/>
    <w:qFormat/>
    <w:rsid w:val="00CA5287"/>
    <w:pPr>
      <w:spacing w:before="200" w:after="120"/>
      <w:outlineLvl w:val="1"/>
    </w:pPr>
    <w:rPr>
      <w:rFonts w:eastAsiaTheme="majorEastAsia" w:cstheme="majorBidi"/>
      <w:b/>
      <w:bCs/>
      <w:color w:val="C4103C"/>
      <w:sz w:val="36"/>
      <w:szCs w:val="26"/>
    </w:rPr>
  </w:style>
  <w:style w:type="paragraph" w:styleId="Heading3">
    <w:name w:val="heading 3"/>
    <w:basedOn w:val="Normal"/>
    <w:next w:val="Normal"/>
    <w:link w:val="Heading3Char"/>
    <w:uiPriority w:val="9"/>
    <w:qFormat/>
    <w:rsid w:val="00CA5287"/>
    <w:pPr>
      <w:spacing w:before="200" w:after="120" w:line="271" w:lineRule="auto"/>
      <w:outlineLvl w:val="2"/>
    </w:pPr>
    <w:rPr>
      <w:rFonts w:eastAsiaTheme="majorEastAsia" w:cstheme="majorBidi"/>
      <w:b/>
      <w:bCs/>
      <w:color w:val="C4103C"/>
      <w:sz w:val="32"/>
    </w:rPr>
  </w:style>
  <w:style w:type="paragraph" w:styleId="Heading4">
    <w:name w:val="heading 4"/>
    <w:basedOn w:val="Normal"/>
    <w:next w:val="Normal"/>
    <w:link w:val="Heading4Char"/>
    <w:uiPriority w:val="9"/>
    <w:qFormat/>
    <w:rsid w:val="00793DCB"/>
    <w:pPr>
      <w:spacing w:before="200" w:after="120"/>
      <w:outlineLvl w:val="3"/>
    </w:pPr>
    <w:rPr>
      <w:rFonts w:eastAsiaTheme="majorEastAsia" w:cstheme="majorBidi"/>
      <w:b/>
      <w:bCs/>
      <w:iCs/>
      <w:color w:val="C4103C"/>
      <w:sz w:val="28"/>
    </w:rPr>
  </w:style>
  <w:style w:type="paragraph" w:styleId="Heading5">
    <w:name w:val="heading 5"/>
    <w:basedOn w:val="Normal"/>
    <w:next w:val="Normal"/>
    <w:link w:val="Heading5Char"/>
    <w:uiPriority w:val="9"/>
    <w:rsid w:val="00E257A4"/>
    <w:pPr>
      <w:spacing w:before="200" w:after="0"/>
      <w:outlineLvl w:val="4"/>
    </w:pPr>
    <w:rPr>
      <w:rFonts w:eastAsiaTheme="majorEastAsia" w:cstheme="majorBidi"/>
      <w:b/>
      <w:bCs/>
      <w:color w:val="C4103C"/>
    </w:rPr>
  </w:style>
  <w:style w:type="paragraph" w:styleId="Heading6">
    <w:name w:val="heading 6"/>
    <w:basedOn w:val="Normal"/>
    <w:next w:val="Normal"/>
    <w:link w:val="Heading6Char"/>
    <w:uiPriority w:val="9"/>
    <w:rsid w:val="00E257A4"/>
    <w:pPr>
      <w:spacing w:after="0" w:line="271" w:lineRule="auto"/>
      <w:outlineLvl w:val="5"/>
    </w:pPr>
    <w:rPr>
      <w:rFonts w:eastAsiaTheme="majorEastAsia" w:cstheme="majorBidi"/>
      <w:b/>
      <w:bCs/>
      <w:iCs/>
      <w:color w:val="7F7F7F" w:themeColor="text1" w:themeTint="80"/>
      <w:sz w:val="28"/>
    </w:rPr>
  </w:style>
  <w:style w:type="paragraph" w:styleId="Heading7">
    <w:name w:val="heading 7"/>
    <w:basedOn w:val="Normal"/>
    <w:next w:val="Normal"/>
    <w:link w:val="Heading7Char"/>
    <w:uiPriority w:val="9"/>
    <w:rsid w:val="00E257A4"/>
    <w:pPr>
      <w:spacing w:after="0"/>
      <w:outlineLvl w:val="6"/>
    </w:pPr>
    <w:rPr>
      <w:rFonts w:eastAsiaTheme="majorEastAsia" w:cstheme="majorBidi"/>
      <w:b/>
      <w:iCs/>
      <w:sz w:val="26"/>
    </w:rPr>
  </w:style>
  <w:style w:type="paragraph" w:styleId="Heading8">
    <w:name w:val="heading 8"/>
    <w:basedOn w:val="ListNumber"/>
    <w:next w:val="Normal"/>
    <w:link w:val="Heading8Char"/>
    <w:uiPriority w:val="9"/>
    <w:qFormat/>
    <w:rsid w:val="00F5720E"/>
    <w:pPr>
      <w:spacing w:after="120"/>
      <w:ind w:left="357" w:hanging="357"/>
      <w:outlineLvl w:val="7"/>
    </w:pPr>
    <w:rPr>
      <w:rFonts w:eastAsiaTheme="majorEastAsia" w:cstheme="majorBidi"/>
      <w:b/>
      <w:sz w:val="26"/>
      <w:szCs w:val="20"/>
    </w:rPr>
  </w:style>
  <w:style w:type="paragraph" w:styleId="Heading9">
    <w:name w:val="heading 9"/>
    <w:basedOn w:val="ListBullet"/>
    <w:next w:val="Normal"/>
    <w:link w:val="Heading9Char"/>
    <w:uiPriority w:val="9"/>
    <w:qFormat/>
    <w:rsid w:val="00F5720E"/>
    <w:pPr>
      <w:ind w:left="357" w:hanging="357"/>
      <w:outlineLvl w:val="8"/>
    </w:pPr>
    <w:rPr>
      <w:rFonts w:eastAsiaTheme="majorEastAsia" w:cstheme="majorBidi"/>
      <w:b/>
      <w:iCs/>
      <w:spacing w:val="5"/>
      <w:sz w:val="2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NAVCA">
    <w:name w:val="Main title - NAVCA"/>
    <w:basedOn w:val="Normal"/>
    <w:semiHidden/>
    <w:rsid w:val="00EA156E"/>
    <w:pPr>
      <w:spacing w:before="28"/>
      <w:ind w:left="2158"/>
    </w:pPr>
    <w:rPr>
      <w:rFonts w:eastAsia="Arial" w:cs="Arial"/>
      <w:b/>
      <w:color w:val="C4103C"/>
      <w:sz w:val="48"/>
      <w:szCs w:val="48"/>
      <w:lang w:val="en-US"/>
    </w:rPr>
  </w:style>
  <w:style w:type="paragraph" w:customStyle="1" w:styleId="Contentstitle-NAVCA">
    <w:name w:val="Contents title - NAVCA"/>
    <w:basedOn w:val="Normal"/>
    <w:semiHidden/>
    <w:rsid w:val="00EA156E"/>
    <w:pPr>
      <w:spacing w:line="540" w:lineRule="exact"/>
      <w:ind w:left="1858"/>
    </w:pPr>
    <w:rPr>
      <w:rFonts w:eastAsia="Arial" w:cs="Arial"/>
      <w:b/>
      <w:color w:val="848688"/>
      <w:position w:val="-2"/>
      <w:sz w:val="48"/>
      <w:szCs w:val="48"/>
      <w:lang w:val="en-US"/>
    </w:rPr>
  </w:style>
  <w:style w:type="paragraph" w:customStyle="1" w:styleId="MainHeading-NAVCA">
    <w:name w:val="Main Heading - NAVCA"/>
    <w:basedOn w:val="Normal"/>
    <w:semiHidden/>
    <w:rsid w:val="00EA156E"/>
    <w:pPr>
      <w:spacing w:before="35"/>
      <w:ind w:left="110"/>
    </w:pPr>
    <w:rPr>
      <w:rFonts w:eastAsia="Arial" w:cs="Arial"/>
      <w:b/>
      <w:color w:val="C4103C"/>
      <w:sz w:val="48"/>
      <w:szCs w:val="48"/>
      <w:lang w:val="en-US"/>
    </w:rPr>
  </w:style>
  <w:style w:type="paragraph" w:customStyle="1" w:styleId="Introduction-NAVCA">
    <w:name w:val="Introduction - NAVCA"/>
    <w:basedOn w:val="Normal"/>
    <w:semiHidden/>
    <w:rsid w:val="00EA156E"/>
    <w:pPr>
      <w:spacing w:line="460" w:lineRule="exact"/>
      <w:ind w:left="110" w:right="329"/>
    </w:pPr>
    <w:rPr>
      <w:rFonts w:eastAsia="Arial" w:cs="Arial"/>
      <w:color w:val="848688"/>
      <w:sz w:val="36"/>
      <w:szCs w:val="36"/>
      <w:lang w:val="en-US"/>
    </w:rPr>
  </w:style>
  <w:style w:type="paragraph" w:customStyle="1" w:styleId="Subheading1-NAVCA">
    <w:name w:val="Sub heading 1 - NAVCA"/>
    <w:basedOn w:val="Normal"/>
    <w:semiHidden/>
    <w:rsid w:val="00EA156E"/>
    <w:pPr>
      <w:spacing w:before="14"/>
      <w:ind w:left="109"/>
    </w:pPr>
    <w:rPr>
      <w:rFonts w:eastAsia="Arial" w:cs="Arial"/>
      <w:b/>
      <w:color w:val="C4103C"/>
      <w:sz w:val="36"/>
      <w:szCs w:val="36"/>
      <w:lang w:val="en-US"/>
    </w:rPr>
  </w:style>
  <w:style w:type="paragraph" w:styleId="BalloonText">
    <w:name w:val="Balloon Text"/>
    <w:basedOn w:val="Normal"/>
    <w:link w:val="BalloonTextChar"/>
    <w:uiPriority w:val="99"/>
    <w:rsid w:val="00346922"/>
    <w:pPr>
      <w:spacing w:after="0" w:line="240" w:lineRule="auto"/>
    </w:pPr>
    <w:rPr>
      <w:rFonts w:ascii="Tahoma" w:hAnsi="Tahoma" w:cs="Tahoma"/>
      <w:sz w:val="16"/>
      <w:szCs w:val="16"/>
    </w:rPr>
  </w:style>
  <w:style w:type="paragraph" w:customStyle="1" w:styleId="Imagecaption-NAVCA">
    <w:name w:val="Image caption - NAVCA"/>
    <w:basedOn w:val="Normal"/>
    <w:semiHidden/>
    <w:rsid w:val="00EA156E"/>
    <w:pPr>
      <w:spacing w:line="140" w:lineRule="exact"/>
      <w:ind w:left="170"/>
    </w:pPr>
    <w:rPr>
      <w:rFonts w:eastAsia="Arial" w:cs="Arial"/>
      <w:position w:val="-1"/>
      <w:sz w:val="14"/>
      <w:szCs w:val="14"/>
      <w:lang w:val="en-US"/>
    </w:rPr>
  </w:style>
  <w:style w:type="paragraph" w:customStyle="1" w:styleId="Quotetext-NAVCA">
    <w:name w:val="Quote text - NAVCA"/>
    <w:basedOn w:val="Normal"/>
    <w:semiHidden/>
    <w:rsid w:val="00EA156E"/>
    <w:pPr>
      <w:spacing w:line="265" w:lineRule="auto"/>
      <w:ind w:left="624" w:right="937"/>
      <w:jc w:val="both"/>
    </w:pPr>
    <w:rPr>
      <w:rFonts w:eastAsia="Times New Roman"/>
      <w:lang w:val="en-US"/>
    </w:rPr>
  </w:style>
  <w:style w:type="paragraph" w:customStyle="1" w:styleId="Quotedtext-NAVCA">
    <w:name w:val="Quoted text - NAVCA"/>
    <w:basedOn w:val="Normal"/>
    <w:semiHidden/>
    <w:rsid w:val="00EA156E"/>
    <w:pPr>
      <w:spacing w:line="265" w:lineRule="auto"/>
      <w:ind w:left="624" w:right="526"/>
      <w:jc w:val="both"/>
    </w:pPr>
    <w:rPr>
      <w:rFonts w:eastAsia="Arial" w:cs="Arial"/>
      <w:lang w:val="en-US"/>
    </w:rPr>
  </w:style>
  <w:style w:type="paragraph" w:customStyle="1" w:styleId="Casestudytitlepurple-NAVCA">
    <w:name w:val="Case study title  (purple) - NAVCA"/>
    <w:basedOn w:val="Normal"/>
    <w:uiPriority w:val="3"/>
    <w:qFormat/>
    <w:rsid w:val="00EA156E"/>
    <w:pPr>
      <w:spacing w:before="29" w:line="260" w:lineRule="exact"/>
      <w:ind w:left="583"/>
    </w:pPr>
    <w:rPr>
      <w:rFonts w:eastAsia="Arial" w:cs="Arial"/>
      <w:b/>
      <w:color w:val="67629E"/>
      <w:position w:val="-1"/>
      <w:sz w:val="24"/>
      <w:szCs w:val="24"/>
      <w:lang w:val="en-US"/>
    </w:rPr>
  </w:style>
  <w:style w:type="paragraph" w:customStyle="1" w:styleId="Casestudyparagraphtextpurple-NAVCA">
    <w:name w:val="Case study paragraph text (purple) - NAVCA"/>
    <w:basedOn w:val="Normal"/>
    <w:uiPriority w:val="3"/>
    <w:qFormat/>
    <w:rsid w:val="00EA156E"/>
    <w:pPr>
      <w:spacing w:before="32" w:line="265" w:lineRule="auto"/>
      <w:ind w:left="589" w:right="-38" w:firstLine="1"/>
    </w:pPr>
    <w:rPr>
      <w:rFonts w:eastAsia="Arial" w:cs="Arial"/>
      <w:color w:val="67629E"/>
      <w:lang w:val="en-US"/>
    </w:rPr>
  </w:style>
  <w:style w:type="paragraph" w:customStyle="1" w:styleId="Casestudyquotepurple-NAVCA">
    <w:name w:val="Case study quote (purple) - NAVCA"/>
    <w:basedOn w:val="Normal"/>
    <w:semiHidden/>
    <w:rsid w:val="00EA156E"/>
    <w:pPr>
      <w:spacing w:line="265" w:lineRule="auto"/>
      <w:ind w:left="1044" w:right="579" w:hanging="3"/>
    </w:pPr>
    <w:rPr>
      <w:rFonts w:eastAsia="Arial" w:cs="Arial"/>
      <w:color w:val="67629E"/>
      <w:lang w:val="en-US"/>
    </w:rPr>
  </w:style>
  <w:style w:type="paragraph" w:customStyle="1" w:styleId="Casestudytitleblue-NAVCA">
    <w:name w:val="Case study title (blue) - NAVCA"/>
    <w:basedOn w:val="Normal"/>
    <w:uiPriority w:val="3"/>
    <w:qFormat/>
    <w:rsid w:val="00EA156E"/>
    <w:pPr>
      <w:ind w:left="318"/>
    </w:pPr>
    <w:rPr>
      <w:rFonts w:eastAsia="Arial" w:cs="Arial"/>
      <w:b/>
      <w:color w:val="4091A7"/>
      <w:sz w:val="24"/>
      <w:szCs w:val="24"/>
      <w:lang w:val="en-US"/>
    </w:rPr>
  </w:style>
  <w:style w:type="paragraph" w:customStyle="1" w:styleId="Casestudyparagraphtextblue-NAVCA">
    <w:name w:val="Case study paragraph text (blue) - NAVCA"/>
    <w:basedOn w:val="Normal"/>
    <w:uiPriority w:val="3"/>
    <w:qFormat/>
    <w:rsid w:val="00EA156E"/>
    <w:pPr>
      <w:spacing w:line="265" w:lineRule="auto"/>
      <w:ind w:left="326" w:right="677"/>
    </w:pPr>
    <w:rPr>
      <w:rFonts w:eastAsia="Arial" w:cs="Arial"/>
      <w:color w:val="4091A7"/>
      <w:lang w:val="en-US"/>
    </w:rPr>
  </w:style>
  <w:style w:type="paragraph" w:customStyle="1" w:styleId="Mainsubtitle-NAVCA">
    <w:name w:val="Main sub title - NAVCA"/>
    <w:basedOn w:val="Normal"/>
    <w:semiHidden/>
    <w:rsid w:val="00EA156E"/>
    <w:pPr>
      <w:ind w:left="2158"/>
    </w:pPr>
    <w:rPr>
      <w:rFonts w:eastAsia="Arial" w:cs="Arial"/>
      <w:lang w:val="en-US"/>
    </w:rPr>
  </w:style>
  <w:style w:type="paragraph" w:customStyle="1" w:styleId="Maindate-NAVCA">
    <w:name w:val="Main date - NAVCA"/>
    <w:basedOn w:val="Normal"/>
    <w:semiHidden/>
    <w:rsid w:val="00EA156E"/>
    <w:pPr>
      <w:spacing w:line="240" w:lineRule="exact"/>
      <w:ind w:left="2158"/>
    </w:pPr>
    <w:rPr>
      <w:rFonts w:eastAsia="Arial" w:cs="Arial"/>
      <w:b/>
      <w:position w:val="-1"/>
      <w:lang w:val="en-US"/>
    </w:rPr>
  </w:style>
  <w:style w:type="character" w:customStyle="1" w:styleId="Heading2Char">
    <w:name w:val="Heading 2 Char"/>
    <w:basedOn w:val="DefaultParagraphFont"/>
    <w:link w:val="Heading2"/>
    <w:uiPriority w:val="9"/>
    <w:rsid w:val="00CA5287"/>
    <w:rPr>
      <w:rFonts w:ascii="Arial" w:eastAsiaTheme="majorEastAsia" w:hAnsi="Arial" w:cstheme="majorBidi"/>
      <w:b/>
      <w:bCs/>
      <w:color w:val="C4103C"/>
      <w:sz w:val="36"/>
      <w:szCs w:val="26"/>
    </w:rPr>
  </w:style>
  <w:style w:type="character" w:customStyle="1" w:styleId="Heading1Char">
    <w:name w:val="Heading 1 Char"/>
    <w:basedOn w:val="DefaultParagraphFont"/>
    <w:link w:val="Heading1"/>
    <w:uiPriority w:val="9"/>
    <w:rsid w:val="00CA5287"/>
    <w:rPr>
      <w:rFonts w:ascii="Arial" w:eastAsiaTheme="majorEastAsia" w:hAnsi="Arial" w:cstheme="majorBidi"/>
      <w:b/>
      <w:bCs/>
      <w:color w:val="C4103C"/>
      <w:sz w:val="48"/>
      <w:szCs w:val="28"/>
    </w:rPr>
  </w:style>
  <w:style w:type="character" w:customStyle="1" w:styleId="Heading3Char">
    <w:name w:val="Heading 3 Char"/>
    <w:basedOn w:val="DefaultParagraphFont"/>
    <w:link w:val="Heading3"/>
    <w:uiPriority w:val="9"/>
    <w:rsid w:val="00CA5287"/>
    <w:rPr>
      <w:rFonts w:ascii="Arial" w:eastAsiaTheme="majorEastAsia" w:hAnsi="Arial" w:cstheme="majorBidi"/>
      <w:b/>
      <w:bCs/>
      <w:color w:val="C4103C"/>
      <w:sz w:val="32"/>
    </w:rPr>
  </w:style>
  <w:style w:type="paragraph" w:styleId="Title">
    <w:name w:val="Title"/>
    <w:basedOn w:val="Normal"/>
    <w:next w:val="Normal"/>
    <w:link w:val="TitleChar"/>
    <w:uiPriority w:val="10"/>
    <w:rsid w:val="004D375C"/>
    <w:pPr>
      <w:pBdr>
        <w:bottom w:val="single" w:sz="4" w:space="1" w:color="auto"/>
      </w:pBdr>
      <w:spacing w:line="240" w:lineRule="auto"/>
      <w:contextualSpacing/>
    </w:pPr>
    <w:rPr>
      <w:rFonts w:eastAsiaTheme="majorEastAsia" w:cstheme="majorBidi"/>
      <w:b/>
      <w:color w:val="C4103C"/>
      <w:spacing w:val="5"/>
      <w:sz w:val="48"/>
      <w:szCs w:val="52"/>
    </w:rPr>
  </w:style>
  <w:style w:type="character" w:customStyle="1" w:styleId="TitleChar">
    <w:name w:val="Title Char"/>
    <w:basedOn w:val="DefaultParagraphFont"/>
    <w:link w:val="Title"/>
    <w:uiPriority w:val="10"/>
    <w:rsid w:val="004D375C"/>
    <w:rPr>
      <w:rFonts w:ascii="Arial" w:eastAsiaTheme="majorEastAsia" w:hAnsi="Arial" w:cstheme="majorBidi"/>
      <w:b/>
      <w:color w:val="C4103C"/>
      <w:spacing w:val="5"/>
      <w:sz w:val="48"/>
      <w:szCs w:val="52"/>
    </w:rPr>
  </w:style>
  <w:style w:type="paragraph" w:styleId="Subtitle">
    <w:name w:val="Subtitle"/>
    <w:basedOn w:val="Normal"/>
    <w:next w:val="Normal"/>
    <w:link w:val="SubtitleChar"/>
    <w:uiPriority w:val="11"/>
    <w:qFormat/>
    <w:rsid w:val="004D375C"/>
    <w:pPr>
      <w:spacing w:after="600"/>
    </w:pPr>
    <w:rPr>
      <w:rFonts w:eastAsiaTheme="majorEastAsia" w:cstheme="majorBidi"/>
      <w:b/>
      <w:iCs/>
      <w:sz w:val="26"/>
      <w:szCs w:val="24"/>
    </w:rPr>
  </w:style>
  <w:style w:type="character" w:customStyle="1" w:styleId="SubtitleChar">
    <w:name w:val="Subtitle Char"/>
    <w:basedOn w:val="DefaultParagraphFont"/>
    <w:link w:val="Subtitle"/>
    <w:uiPriority w:val="11"/>
    <w:rsid w:val="004D375C"/>
    <w:rPr>
      <w:rFonts w:ascii="Arial" w:eastAsiaTheme="majorEastAsia" w:hAnsi="Arial" w:cstheme="majorBidi"/>
      <w:b/>
      <w:iCs/>
      <w:color w:val="5F6062"/>
      <w:sz w:val="26"/>
      <w:szCs w:val="24"/>
    </w:rPr>
  </w:style>
  <w:style w:type="character" w:customStyle="1" w:styleId="Heading4Char">
    <w:name w:val="Heading 4 Char"/>
    <w:basedOn w:val="DefaultParagraphFont"/>
    <w:link w:val="Heading4"/>
    <w:uiPriority w:val="9"/>
    <w:rsid w:val="00793DCB"/>
    <w:rPr>
      <w:rFonts w:ascii="Arial" w:eastAsiaTheme="majorEastAsia" w:hAnsi="Arial" w:cstheme="majorBidi"/>
      <w:b/>
      <w:bCs/>
      <w:iCs/>
      <w:color w:val="C4103C"/>
      <w:sz w:val="28"/>
    </w:rPr>
  </w:style>
  <w:style w:type="character" w:customStyle="1" w:styleId="Heading5Char">
    <w:name w:val="Heading 5 Char"/>
    <w:basedOn w:val="DefaultParagraphFont"/>
    <w:link w:val="Heading5"/>
    <w:uiPriority w:val="9"/>
    <w:rsid w:val="00E257A4"/>
    <w:rPr>
      <w:rFonts w:ascii="Arial" w:eastAsiaTheme="majorEastAsia" w:hAnsi="Arial" w:cstheme="majorBidi"/>
      <w:b/>
      <w:bCs/>
      <w:color w:val="C4103C"/>
    </w:rPr>
  </w:style>
  <w:style w:type="character" w:customStyle="1" w:styleId="Heading6Char">
    <w:name w:val="Heading 6 Char"/>
    <w:basedOn w:val="DefaultParagraphFont"/>
    <w:link w:val="Heading6"/>
    <w:uiPriority w:val="9"/>
    <w:rsid w:val="00E257A4"/>
    <w:rPr>
      <w:rFonts w:ascii="Arial" w:eastAsiaTheme="majorEastAsia" w:hAnsi="Arial" w:cstheme="majorBidi"/>
      <w:b/>
      <w:bCs/>
      <w:iCs/>
      <w:color w:val="7F7F7F" w:themeColor="text1" w:themeTint="80"/>
      <w:sz w:val="28"/>
    </w:rPr>
  </w:style>
  <w:style w:type="character" w:customStyle="1" w:styleId="Heading7Char">
    <w:name w:val="Heading 7 Char"/>
    <w:basedOn w:val="DefaultParagraphFont"/>
    <w:link w:val="Heading7"/>
    <w:uiPriority w:val="9"/>
    <w:rsid w:val="00E257A4"/>
    <w:rPr>
      <w:rFonts w:ascii="Arial" w:eastAsiaTheme="majorEastAsia" w:hAnsi="Arial" w:cstheme="majorBidi"/>
      <w:b/>
      <w:iCs/>
      <w:color w:val="5F6062"/>
      <w:sz w:val="26"/>
    </w:rPr>
  </w:style>
  <w:style w:type="character" w:customStyle="1" w:styleId="Heading8Char">
    <w:name w:val="Heading 8 Char"/>
    <w:basedOn w:val="DefaultParagraphFont"/>
    <w:link w:val="Heading8"/>
    <w:uiPriority w:val="9"/>
    <w:rsid w:val="00F5720E"/>
    <w:rPr>
      <w:rFonts w:ascii="Arial" w:eastAsiaTheme="majorEastAsia" w:hAnsi="Arial" w:cstheme="majorBidi"/>
      <w:b/>
      <w:color w:val="5F6062"/>
      <w:sz w:val="26"/>
      <w:szCs w:val="20"/>
    </w:rPr>
  </w:style>
  <w:style w:type="character" w:customStyle="1" w:styleId="Heading9Char">
    <w:name w:val="Heading 9 Char"/>
    <w:basedOn w:val="DefaultParagraphFont"/>
    <w:link w:val="Heading9"/>
    <w:uiPriority w:val="9"/>
    <w:rsid w:val="00F5720E"/>
    <w:rPr>
      <w:rFonts w:ascii="Arial" w:eastAsiaTheme="majorEastAsia" w:hAnsi="Arial" w:cstheme="majorBidi"/>
      <w:b/>
      <w:iCs/>
      <w:color w:val="5F6062"/>
      <w:spacing w:val="5"/>
      <w:sz w:val="26"/>
      <w:szCs w:val="20"/>
      <w:lang w:eastAsia="en-GB"/>
    </w:rPr>
  </w:style>
  <w:style w:type="paragraph" w:styleId="Caption">
    <w:name w:val="caption"/>
    <w:basedOn w:val="Normal"/>
    <w:next w:val="Normal"/>
    <w:uiPriority w:val="35"/>
    <w:rsid w:val="004D375C"/>
    <w:pPr>
      <w:spacing w:line="240" w:lineRule="auto"/>
    </w:pPr>
    <w:rPr>
      <w:b/>
      <w:bCs/>
      <w:color w:val="C4103C"/>
      <w:sz w:val="18"/>
      <w:szCs w:val="18"/>
    </w:rPr>
  </w:style>
  <w:style w:type="character" w:styleId="Strong">
    <w:name w:val="Strong"/>
    <w:uiPriority w:val="22"/>
    <w:rsid w:val="004D375C"/>
    <w:rPr>
      <w:rFonts w:ascii="Arial" w:hAnsi="Arial"/>
      <w:b/>
      <w:bCs/>
      <w:color w:val="5F6062"/>
    </w:rPr>
  </w:style>
  <w:style w:type="character" w:styleId="Emphasis">
    <w:name w:val="Emphasis"/>
    <w:uiPriority w:val="20"/>
    <w:rsid w:val="004D375C"/>
    <w:rPr>
      <w:rFonts w:ascii="Arial" w:hAnsi="Arial"/>
      <w:b/>
      <w:bCs/>
      <w:i/>
      <w:iCs/>
      <w:color w:val="5F6062"/>
      <w:spacing w:val="10"/>
      <w:sz w:val="22"/>
      <w:bdr w:val="none" w:sz="0" w:space="0" w:color="auto"/>
      <w:shd w:val="clear" w:color="auto" w:fill="auto"/>
    </w:rPr>
  </w:style>
  <w:style w:type="paragraph" w:styleId="NoSpacing">
    <w:name w:val="No Spacing"/>
    <w:basedOn w:val="Normal"/>
    <w:uiPriority w:val="1"/>
    <w:rsid w:val="00E257A4"/>
    <w:pPr>
      <w:spacing w:after="0" w:line="240" w:lineRule="auto"/>
    </w:pPr>
  </w:style>
  <w:style w:type="paragraph" w:styleId="ListParagraph">
    <w:name w:val="List Paragraph"/>
    <w:basedOn w:val="Normal"/>
    <w:uiPriority w:val="34"/>
    <w:qFormat/>
    <w:rsid w:val="004D375C"/>
    <w:pPr>
      <w:ind w:left="720"/>
      <w:contextualSpacing/>
    </w:pPr>
  </w:style>
  <w:style w:type="paragraph" w:styleId="Quote">
    <w:name w:val="Quote"/>
    <w:basedOn w:val="Normal"/>
    <w:next w:val="Normal"/>
    <w:link w:val="QuoteChar"/>
    <w:uiPriority w:val="29"/>
    <w:rsid w:val="00E257A4"/>
    <w:pPr>
      <w:spacing w:before="200" w:after="0"/>
      <w:ind w:left="360" w:right="360"/>
    </w:pPr>
    <w:rPr>
      <w:i/>
      <w:iCs/>
    </w:rPr>
  </w:style>
  <w:style w:type="character" w:customStyle="1" w:styleId="QuoteChar">
    <w:name w:val="Quote Char"/>
    <w:basedOn w:val="DefaultParagraphFont"/>
    <w:link w:val="Quote"/>
    <w:uiPriority w:val="29"/>
    <w:rsid w:val="00E257A4"/>
    <w:rPr>
      <w:i/>
      <w:iCs/>
    </w:rPr>
  </w:style>
  <w:style w:type="paragraph" w:styleId="IntenseQuote">
    <w:name w:val="Intense Quote"/>
    <w:basedOn w:val="Normal"/>
    <w:next w:val="Normal"/>
    <w:link w:val="IntenseQuoteChar"/>
    <w:uiPriority w:val="30"/>
    <w:rsid w:val="00E257A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57A4"/>
    <w:rPr>
      <w:b/>
      <w:bCs/>
      <w:i/>
      <w:iCs/>
    </w:rPr>
  </w:style>
  <w:style w:type="character" w:styleId="SubtleEmphasis">
    <w:name w:val="Subtle Emphasis"/>
    <w:uiPriority w:val="19"/>
    <w:rsid w:val="004D375C"/>
    <w:rPr>
      <w:rFonts w:ascii="Arial" w:hAnsi="Arial"/>
      <w:i/>
      <w:iCs/>
      <w:color w:val="5F6062"/>
      <w:sz w:val="22"/>
    </w:rPr>
  </w:style>
  <w:style w:type="character" w:styleId="IntenseEmphasis">
    <w:name w:val="Intense Emphasis"/>
    <w:uiPriority w:val="21"/>
    <w:rsid w:val="004D375C"/>
    <w:rPr>
      <w:rFonts w:ascii="Arial" w:hAnsi="Arial"/>
      <w:b/>
      <w:bCs/>
      <w:color w:val="5F6062"/>
      <w:sz w:val="22"/>
    </w:rPr>
  </w:style>
  <w:style w:type="character" w:styleId="SubtleReference">
    <w:name w:val="Subtle Reference"/>
    <w:uiPriority w:val="31"/>
    <w:rsid w:val="004D375C"/>
    <w:rPr>
      <w:rFonts w:ascii="Arial" w:hAnsi="Arial"/>
      <w:smallCaps/>
      <w:color w:val="5F6062"/>
    </w:rPr>
  </w:style>
  <w:style w:type="character" w:styleId="IntenseReference">
    <w:name w:val="Intense Reference"/>
    <w:uiPriority w:val="32"/>
    <w:rsid w:val="004D375C"/>
    <w:rPr>
      <w:rFonts w:ascii="Arial" w:hAnsi="Arial"/>
      <w:smallCaps/>
      <w:color w:val="5F6062"/>
      <w:spacing w:val="5"/>
      <w:u w:val="single"/>
    </w:rPr>
  </w:style>
  <w:style w:type="character" w:styleId="BookTitle">
    <w:name w:val="Book Title"/>
    <w:uiPriority w:val="33"/>
    <w:rsid w:val="004D375C"/>
    <w:rPr>
      <w:rFonts w:ascii="Arial" w:hAnsi="Arial"/>
      <w:i/>
      <w:iCs/>
      <w:smallCaps/>
      <w:color w:val="5F6062"/>
      <w:spacing w:val="5"/>
    </w:rPr>
  </w:style>
  <w:style w:type="paragraph" w:styleId="TOCHeading">
    <w:name w:val="TOC Heading"/>
    <w:basedOn w:val="Heading1"/>
    <w:next w:val="Normal"/>
    <w:uiPriority w:val="39"/>
    <w:rsid w:val="00E257A4"/>
    <w:pPr>
      <w:outlineLvl w:val="9"/>
    </w:pPr>
    <w:rPr>
      <w:lang w:bidi="en-US"/>
    </w:rPr>
  </w:style>
  <w:style w:type="paragraph" w:styleId="Bibliography">
    <w:name w:val="Bibliography"/>
    <w:basedOn w:val="Normal"/>
    <w:next w:val="Normal"/>
    <w:uiPriority w:val="37"/>
    <w:rsid w:val="004D375C"/>
  </w:style>
  <w:style w:type="character" w:styleId="CommentReference">
    <w:name w:val="annotation reference"/>
    <w:basedOn w:val="DefaultParagraphFont"/>
    <w:uiPriority w:val="99"/>
    <w:rsid w:val="004D375C"/>
    <w:rPr>
      <w:rFonts w:ascii="Arial" w:hAnsi="Arial"/>
      <w:color w:val="5F6062"/>
      <w:sz w:val="16"/>
      <w:szCs w:val="16"/>
    </w:rPr>
  </w:style>
  <w:style w:type="character" w:styleId="EndnoteReference">
    <w:name w:val="endnote reference"/>
    <w:basedOn w:val="DefaultParagraphFont"/>
    <w:uiPriority w:val="99"/>
    <w:rsid w:val="004D375C"/>
    <w:rPr>
      <w:rFonts w:ascii="Arial" w:hAnsi="Arial"/>
      <w:color w:val="5F6062"/>
      <w:vertAlign w:val="superscript"/>
    </w:rPr>
  </w:style>
  <w:style w:type="character" w:styleId="FootnoteReference">
    <w:name w:val="footnote reference"/>
    <w:basedOn w:val="DefaultParagraphFont"/>
    <w:uiPriority w:val="99"/>
    <w:rsid w:val="004D375C"/>
    <w:rPr>
      <w:rFonts w:ascii="Arial" w:hAnsi="Arial"/>
      <w:color w:val="5F6062"/>
      <w:vertAlign w:val="superscript"/>
    </w:rPr>
  </w:style>
  <w:style w:type="character" w:styleId="HTMLAcronym">
    <w:name w:val="HTML Acronym"/>
    <w:basedOn w:val="DefaultParagraphFont"/>
    <w:uiPriority w:val="99"/>
    <w:rsid w:val="004D375C"/>
    <w:rPr>
      <w:rFonts w:ascii="Arial" w:hAnsi="Arial"/>
      <w:color w:val="5F6062"/>
    </w:rPr>
  </w:style>
  <w:style w:type="character" w:styleId="HTMLCite">
    <w:name w:val="HTML Cite"/>
    <w:basedOn w:val="DefaultParagraphFont"/>
    <w:uiPriority w:val="99"/>
    <w:rsid w:val="004D375C"/>
    <w:rPr>
      <w:rFonts w:ascii="Arial" w:hAnsi="Arial"/>
      <w:i/>
      <w:iCs/>
      <w:color w:val="5F6062"/>
    </w:rPr>
  </w:style>
  <w:style w:type="character" w:styleId="HTMLCode">
    <w:name w:val="HTML Code"/>
    <w:basedOn w:val="DefaultParagraphFont"/>
    <w:uiPriority w:val="99"/>
    <w:rsid w:val="004D375C"/>
    <w:rPr>
      <w:rFonts w:ascii="Consolas" w:hAnsi="Consolas" w:cs="Consolas"/>
      <w:color w:val="5F6062"/>
      <w:sz w:val="20"/>
      <w:szCs w:val="20"/>
    </w:rPr>
  </w:style>
  <w:style w:type="character" w:styleId="Hyperlink">
    <w:name w:val="Hyperlink"/>
    <w:basedOn w:val="DefaultParagraphFont"/>
    <w:uiPriority w:val="99"/>
    <w:rsid w:val="004D375C"/>
    <w:rPr>
      <w:rFonts w:ascii="Arial" w:hAnsi="Arial"/>
      <w:color w:val="C4103C"/>
      <w:u w:val="single"/>
    </w:rPr>
  </w:style>
  <w:style w:type="paragraph" w:styleId="Index1">
    <w:name w:val="index 1"/>
    <w:basedOn w:val="Normal"/>
    <w:next w:val="Normal"/>
    <w:autoRedefine/>
    <w:uiPriority w:val="99"/>
    <w:rsid w:val="004D375C"/>
    <w:pPr>
      <w:spacing w:after="0" w:line="240" w:lineRule="auto"/>
      <w:ind w:left="220" w:hanging="220"/>
    </w:pPr>
  </w:style>
  <w:style w:type="paragraph" w:styleId="IndexHeading">
    <w:name w:val="index heading"/>
    <w:basedOn w:val="Normal"/>
    <w:next w:val="Index1"/>
    <w:uiPriority w:val="99"/>
    <w:rsid w:val="004D375C"/>
    <w:rPr>
      <w:rFonts w:eastAsiaTheme="majorEastAsia" w:cstheme="majorBidi"/>
      <w:b/>
      <w:bCs/>
    </w:rPr>
  </w:style>
  <w:style w:type="character" w:styleId="LineNumber">
    <w:name w:val="line number"/>
    <w:basedOn w:val="DefaultParagraphFont"/>
    <w:uiPriority w:val="99"/>
    <w:rsid w:val="004D375C"/>
    <w:rPr>
      <w:rFonts w:ascii="Arial" w:hAnsi="Arial"/>
      <w:color w:val="5F6062"/>
    </w:rPr>
  </w:style>
  <w:style w:type="paragraph" w:styleId="ListBullet">
    <w:name w:val="List Bullet"/>
    <w:basedOn w:val="Bullets"/>
    <w:uiPriority w:val="99"/>
    <w:rsid w:val="00F5720E"/>
  </w:style>
  <w:style w:type="paragraph" w:styleId="ListBullet2">
    <w:name w:val="List Bullet 2"/>
    <w:basedOn w:val="ListBullet"/>
    <w:uiPriority w:val="99"/>
    <w:rsid w:val="00253904"/>
  </w:style>
  <w:style w:type="paragraph" w:styleId="ListBullet3">
    <w:name w:val="List Bullet 3"/>
    <w:basedOn w:val="ListBullet"/>
    <w:uiPriority w:val="99"/>
    <w:rsid w:val="00443085"/>
    <w:pPr>
      <w:numPr>
        <w:numId w:val="1"/>
      </w:numPr>
      <w:contextualSpacing/>
    </w:pPr>
  </w:style>
  <w:style w:type="paragraph" w:styleId="ListBullet4">
    <w:name w:val="List Bullet 4"/>
    <w:basedOn w:val="ListBullet"/>
    <w:uiPriority w:val="99"/>
    <w:rsid w:val="00443085"/>
    <w:pPr>
      <w:numPr>
        <w:numId w:val="2"/>
      </w:numPr>
      <w:contextualSpacing/>
    </w:pPr>
  </w:style>
  <w:style w:type="paragraph" w:styleId="ListBullet5">
    <w:name w:val="List Bullet 5"/>
    <w:basedOn w:val="ListBullet"/>
    <w:uiPriority w:val="99"/>
    <w:rsid w:val="00443085"/>
    <w:pPr>
      <w:numPr>
        <w:numId w:val="3"/>
      </w:numPr>
      <w:contextualSpacing/>
    </w:pPr>
  </w:style>
  <w:style w:type="paragraph" w:styleId="ListNumber">
    <w:name w:val="List Number"/>
    <w:basedOn w:val="Normal"/>
    <w:uiPriority w:val="99"/>
    <w:rsid w:val="00443085"/>
    <w:pPr>
      <w:numPr>
        <w:numId w:val="14"/>
      </w:numPr>
      <w:contextualSpacing/>
    </w:pPr>
  </w:style>
  <w:style w:type="paragraph" w:styleId="ListNumber2">
    <w:name w:val="List Number 2"/>
    <w:basedOn w:val="Normal"/>
    <w:uiPriority w:val="99"/>
    <w:rsid w:val="00443085"/>
    <w:pPr>
      <w:numPr>
        <w:numId w:val="4"/>
      </w:numPr>
      <w:contextualSpacing/>
    </w:pPr>
  </w:style>
  <w:style w:type="paragraph" w:styleId="ListNumber3">
    <w:name w:val="List Number 3"/>
    <w:basedOn w:val="Normal"/>
    <w:uiPriority w:val="99"/>
    <w:rsid w:val="00443085"/>
    <w:pPr>
      <w:numPr>
        <w:numId w:val="5"/>
      </w:numPr>
      <w:contextualSpacing/>
    </w:pPr>
  </w:style>
  <w:style w:type="paragraph" w:styleId="ListNumber4">
    <w:name w:val="List Number 4"/>
    <w:basedOn w:val="Normal"/>
    <w:uiPriority w:val="99"/>
    <w:rsid w:val="00443085"/>
    <w:pPr>
      <w:numPr>
        <w:numId w:val="6"/>
      </w:numPr>
      <w:contextualSpacing/>
    </w:pPr>
  </w:style>
  <w:style w:type="paragraph" w:styleId="ListNumber5">
    <w:name w:val="List Number 5"/>
    <w:basedOn w:val="Normal"/>
    <w:uiPriority w:val="99"/>
    <w:rsid w:val="00443085"/>
    <w:pPr>
      <w:numPr>
        <w:numId w:val="7"/>
      </w:numPr>
      <w:contextualSpacing/>
    </w:pPr>
  </w:style>
  <w:style w:type="character" w:styleId="PageNumber">
    <w:name w:val="page number"/>
    <w:basedOn w:val="DefaultParagraphFont"/>
    <w:uiPriority w:val="99"/>
    <w:rsid w:val="00443085"/>
    <w:rPr>
      <w:rFonts w:ascii="Arial" w:hAnsi="Arial"/>
      <w:color w:val="C4103C"/>
      <w:sz w:val="16"/>
    </w:rPr>
  </w:style>
  <w:style w:type="numbering" w:customStyle="1" w:styleId="NAVCA">
    <w:name w:val="NAVCA"/>
    <w:uiPriority w:val="99"/>
    <w:rsid w:val="00443085"/>
    <w:pPr>
      <w:numPr>
        <w:numId w:val="8"/>
      </w:numPr>
    </w:pPr>
  </w:style>
  <w:style w:type="paragraph" w:styleId="Footer">
    <w:name w:val="footer"/>
    <w:basedOn w:val="Normal"/>
    <w:link w:val="FooterChar"/>
    <w:uiPriority w:val="2"/>
    <w:rsid w:val="00F5720E"/>
    <w:pPr>
      <w:tabs>
        <w:tab w:val="center" w:pos="4153"/>
        <w:tab w:val="right" w:pos="8306"/>
      </w:tabs>
      <w:spacing w:after="0" w:line="100" w:lineRule="atLeast"/>
    </w:pPr>
    <w:rPr>
      <w:rFonts w:eastAsia="Arial" w:cs="Arial"/>
      <w:color w:val="57585A"/>
      <w:sz w:val="16"/>
      <w:szCs w:val="14"/>
      <w:lang w:eastAsia="en-GB"/>
    </w:rPr>
  </w:style>
  <w:style w:type="character" w:customStyle="1" w:styleId="FooterChar">
    <w:name w:val="Footer Char"/>
    <w:basedOn w:val="DefaultParagraphFont"/>
    <w:link w:val="Footer"/>
    <w:uiPriority w:val="2"/>
    <w:rsid w:val="00F5720E"/>
    <w:rPr>
      <w:rFonts w:ascii="Arial" w:eastAsia="Arial" w:hAnsi="Arial" w:cs="Arial"/>
      <w:color w:val="57585A"/>
      <w:sz w:val="16"/>
      <w:szCs w:val="14"/>
      <w:lang w:eastAsia="en-GB"/>
    </w:rPr>
  </w:style>
  <w:style w:type="paragraph" w:styleId="Header">
    <w:name w:val="header"/>
    <w:basedOn w:val="Normal"/>
    <w:link w:val="HeaderChar"/>
    <w:uiPriority w:val="2"/>
    <w:rsid w:val="00CA5287"/>
    <w:pPr>
      <w:tabs>
        <w:tab w:val="center" w:pos="4153"/>
        <w:tab w:val="right" w:pos="8306"/>
      </w:tabs>
      <w:spacing w:before="120" w:after="0" w:line="240" w:lineRule="auto"/>
    </w:pPr>
    <w:rPr>
      <w:rFonts w:eastAsia="Arial" w:cs="Arial"/>
      <w:sz w:val="20"/>
      <w:szCs w:val="20"/>
      <w:lang w:eastAsia="en-GB"/>
    </w:rPr>
  </w:style>
  <w:style w:type="character" w:customStyle="1" w:styleId="HeaderChar">
    <w:name w:val="Header Char"/>
    <w:basedOn w:val="DefaultParagraphFont"/>
    <w:link w:val="Header"/>
    <w:uiPriority w:val="2"/>
    <w:rsid w:val="00CA5287"/>
    <w:rPr>
      <w:rFonts w:ascii="Arial" w:eastAsia="Arial" w:hAnsi="Arial" w:cs="Arial"/>
      <w:color w:val="5F6062"/>
      <w:sz w:val="20"/>
      <w:szCs w:val="20"/>
      <w:lang w:eastAsia="en-GB"/>
    </w:rPr>
  </w:style>
  <w:style w:type="paragraph" w:customStyle="1" w:styleId="Numberedbulletsindented">
    <w:name w:val="Numbered bullets indented"/>
    <w:basedOn w:val="Normal"/>
    <w:uiPriority w:val="9"/>
    <w:semiHidden/>
    <w:rsid w:val="00CA5287"/>
    <w:pPr>
      <w:numPr>
        <w:numId w:val="9"/>
      </w:numPr>
      <w:spacing w:after="120" w:line="264" w:lineRule="auto"/>
    </w:pPr>
    <w:rPr>
      <w:rFonts w:eastAsia="Arial" w:cs="Arial"/>
      <w:snapToGrid w:val="0"/>
      <w:lang w:eastAsia="en-GB"/>
    </w:rPr>
  </w:style>
  <w:style w:type="paragraph" w:customStyle="1" w:styleId="Hangingbullets">
    <w:name w:val="Hanging bullets"/>
    <w:basedOn w:val="Normal"/>
    <w:uiPriority w:val="1"/>
    <w:rsid w:val="00CA5287"/>
    <w:pPr>
      <w:numPr>
        <w:numId w:val="10"/>
      </w:numPr>
      <w:tabs>
        <w:tab w:val="clear" w:pos="1870"/>
      </w:tabs>
      <w:spacing w:after="120" w:line="264" w:lineRule="auto"/>
      <w:ind w:left="714" w:hanging="357"/>
    </w:pPr>
    <w:rPr>
      <w:rFonts w:eastAsia="Arial" w:cs="Arial"/>
      <w:lang w:eastAsia="en-GB"/>
    </w:rPr>
  </w:style>
  <w:style w:type="paragraph" w:customStyle="1" w:styleId="Bullets">
    <w:name w:val="Bullets"/>
    <w:basedOn w:val="Hangingbullets"/>
    <w:uiPriority w:val="2"/>
    <w:qFormat/>
    <w:rsid w:val="00CA5287"/>
    <w:pPr>
      <w:numPr>
        <w:numId w:val="11"/>
      </w:numPr>
    </w:pPr>
  </w:style>
  <w:style w:type="paragraph" w:customStyle="1" w:styleId="NAVCA-Frontcovertitle">
    <w:name w:val="NAVCA - Front cover title"/>
    <w:basedOn w:val="FCtitle-NAVCA"/>
    <w:uiPriority w:val="9"/>
    <w:semiHidden/>
    <w:rsid w:val="00CA5287"/>
  </w:style>
  <w:style w:type="character" w:customStyle="1" w:styleId="A0">
    <w:name w:val="A0"/>
    <w:uiPriority w:val="9"/>
    <w:semiHidden/>
    <w:rsid w:val="00CA5287"/>
    <w:rPr>
      <w:color w:val="C20739"/>
      <w:sz w:val="18"/>
      <w:szCs w:val="18"/>
    </w:rPr>
  </w:style>
  <w:style w:type="paragraph" w:customStyle="1" w:styleId="Default">
    <w:name w:val="Default"/>
    <w:basedOn w:val="Normal"/>
    <w:uiPriority w:val="9"/>
    <w:semiHidden/>
    <w:rsid w:val="00253904"/>
    <w:pPr>
      <w:spacing w:after="0" w:line="264" w:lineRule="auto"/>
    </w:pPr>
    <w:rPr>
      <w:rFonts w:eastAsia="Arial" w:cs="Arial"/>
      <w:lang w:eastAsia="en-GB"/>
    </w:rPr>
  </w:style>
  <w:style w:type="paragraph" w:customStyle="1" w:styleId="FCsubtitle-NAVCA">
    <w:name w:val="FC subtitle - NAVCA"/>
    <w:basedOn w:val="Normal"/>
    <w:uiPriority w:val="1"/>
    <w:qFormat/>
    <w:rsid w:val="00CA5287"/>
    <w:pPr>
      <w:autoSpaceDE w:val="0"/>
      <w:autoSpaceDN w:val="0"/>
      <w:adjustRightInd w:val="0"/>
      <w:spacing w:after="240" w:line="241" w:lineRule="atLeast"/>
      <w:ind w:left="1701"/>
    </w:pPr>
    <w:rPr>
      <w:rFonts w:eastAsia="Arial" w:cs="Arial"/>
      <w:color w:val="57585A"/>
      <w:sz w:val="28"/>
      <w:szCs w:val="24"/>
      <w:lang w:eastAsia="en-GB"/>
    </w:rPr>
  </w:style>
  <w:style w:type="paragraph" w:customStyle="1" w:styleId="Headingone-NAVCA">
    <w:name w:val="Heading one - NAVCA"/>
    <w:basedOn w:val="Normal"/>
    <w:uiPriority w:val="1"/>
    <w:rsid w:val="00CA5287"/>
    <w:pPr>
      <w:spacing w:before="35" w:after="0" w:line="240" w:lineRule="auto"/>
    </w:pPr>
    <w:rPr>
      <w:rFonts w:eastAsia="Arial" w:cs="Arial"/>
      <w:b/>
      <w:color w:val="C4103C"/>
      <w:sz w:val="48"/>
      <w:szCs w:val="48"/>
      <w:lang w:eastAsia="en-GB"/>
    </w:rPr>
  </w:style>
  <w:style w:type="paragraph" w:customStyle="1" w:styleId="FCtitle-NAVCA">
    <w:name w:val="FC title - NAVCA"/>
    <w:basedOn w:val="Heading1"/>
    <w:next w:val="FCsubtitle-NAVCA"/>
    <w:uiPriority w:val="1"/>
    <w:qFormat/>
    <w:rsid w:val="00CA5287"/>
    <w:pPr>
      <w:autoSpaceDE w:val="0"/>
      <w:autoSpaceDN w:val="0"/>
      <w:adjustRightInd w:val="0"/>
      <w:spacing w:after="240" w:line="241" w:lineRule="atLeast"/>
      <w:ind w:left="1701"/>
    </w:pPr>
    <w:rPr>
      <w:rFonts w:eastAsia="Arial" w:cs="Arial"/>
      <w:szCs w:val="48"/>
      <w:lang w:eastAsia="en-GB"/>
    </w:rPr>
  </w:style>
  <w:style w:type="paragraph" w:customStyle="1" w:styleId="FCdate-NAVCA">
    <w:name w:val="FC date - NAVCA"/>
    <w:basedOn w:val="Normal"/>
    <w:uiPriority w:val="1"/>
    <w:qFormat/>
    <w:rsid w:val="00CA5287"/>
    <w:pPr>
      <w:autoSpaceDE w:val="0"/>
      <w:autoSpaceDN w:val="0"/>
      <w:adjustRightInd w:val="0"/>
      <w:spacing w:after="240" w:line="241" w:lineRule="atLeast"/>
      <w:ind w:firstLine="1701"/>
    </w:pPr>
    <w:rPr>
      <w:rFonts w:eastAsia="Arial" w:cs="Arial"/>
      <w:color w:val="57585A"/>
      <w:sz w:val="24"/>
      <w:szCs w:val="24"/>
      <w:lang w:eastAsia="en-GB"/>
    </w:rPr>
  </w:style>
  <w:style w:type="paragraph" w:customStyle="1" w:styleId="Subheadingone-NAVCA">
    <w:name w:val="Subheading one - NAVCA"/>
    <w:basedOn w:val="Heading3"/>
    <w:uiPriority w:val="1"/>
    <w:qFormat/>
    <w:rsid w:val="00CA5287"/>
    <w:pPr>
      <w:keepNext/>
      <w:spacing w:before="240" w:after="60" w:line="240" w:lineRule="auto"/>
      <w:outlineLvl w:val="9"/>
    </w:pPr>
    <w:rPr>
      <w:rFonts w:cs="Arial"/>
      <w:color w:val="57585A"/>
      <w:sz w:val="26"/>
      <w:szCs w:val="26"/>
      <w:lang w:eastAsia="en-GB"/>
    </w:rPr>
  </w:style>
  <w:style w:type="paragraph" w:styleId="NormalWeb">
    <w:name w:val="Normal (Web)"/>
    <w:basedOn w:val="Normal"/>
    <w:uiPriority w:val="99"/>
    <w:unhideWhenUsed/>
    <w:rsid w:val="0025390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Headingtwo-NAVCA">
    <w:name w:val="Heading two - NAVCA"/>
    <w:basedOn w:val="Headingone-NAVCA"/>
    <w:uiPriority w:val="9"/>
    <w:rsid w:val="00CA5287"/>
    <w:rPr>
      <w:sz w:val="36"/>
    </w:rPr>
  </w:style>
  <w:style w:type="paragraph" w:customStyle="1" w:styleId="Subheadinglist">
    <w:name w:val="Subheading list"/>
    <w:basedOn w:val="Normal"/>
    <w:uiPriority w:val="9"/>
    <w:rsid w:val="00F5720E"/>
    <w:pPr>
      <w:keepNext/>
      <w:numPr>
        <w:numId w:val="12"/>
      </w:numPr>
      <w:spacing w:before="240" w:after="60" w:line="240" w:lineRule="auto"/>
    </w:pPr>
    <w:rPr>
      <w:rFonts w:eastAsiaTheme="majorEastAsia" w:cs="Arial"/>
      <w:b/>
      <w:bCs/>
      <w:color w:val="57585A"/>
      <w:szCs w:val="26"/>
      <w:lang w:eastAsia="en-GB"/>
    </w:rPr>
  </w:style>
  <w:style w:type="numbering" w:styleId="ArticleSection">
    <w:name w:val="Outline List 3"/>
    <w:basedOn w:val="NoList"/>
    <w:rsid w:val="00CA5287"/>
    <w:pPr>
      <w:numPr>
        <w:numId w:val="13"/>
      </w:numPr>
    </w:pPr>
  </w:style>
  <w:style w:type="paragraph" w:customStyle="1" w:styleId="NAVCAisendtext">
    <w:name w:val="'NAVCA is' end text"/>
    <w:basedOn w:val="Normal"/>
    <w:uiPriority w:val="9"/>
    <w:qFormat/>
    <w:rsid w:val="00CA5287"/>
    <w:pPr>
      <w:spacing w:after="0" w:line="240" w:lineRule="auto"/>
    </w:pPr>
    <w:rPr>
      <w:rFonts w:eastAsia="Arial" w:cs="Arial"/>
      <w:sz w:val="18"/>
      <w:lang w:eastAsia="en-GB"/>
    </w:rPr>
  </w:style>
  <w:style w:type="character" w:customStyle="1" w:styleId="BalloonTextChar">
    <w:name w:val="Balloon Text Char"/>
    <w:basedOn w:val="DefaultParagraphFont"/>
    <w:link w:val="BalloonText"/>
    <w:uiPriority w:val="99"/>
    <w:rsid w:val="00346922"/>
    <w:rPr>
      <w:rFonts w:ascii="Tahoma" w:hAnsi="Tahoma" w:cs="Tahoma"/>
      <w:color w:val="5F6062"/>
      <w:sz w:val="16"/>
      <w:szCs w:val="16"/>
    </w:rPr>
  </w:style>
  <w:style w:type="table" w:styleId="TableGrid">
    <w:name w:val="Table Grid"/>
    <w:basedOn w:val="TableNormal"/>
    <w:uiPriority w:val="59"/>
    <w:rsid w:val="00C4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VCAtable">
    <w:name w:val="NAVCA table"/>
    <w:basedOn w:val="TableNormal"/>
    <w:uiPriority w:val="99"/>
    <w:rsid w:val="002834A3"/>
    <w:pPr>
      <w:spacing w:after="0" w:line="240" w:lineRule="auto"/>
    </w:pPr>
    <w:rPr>
      <w:rFonts w:ascii="Arial" w:hAnsi="Arial"/>
    </w:rPr>
    <w:tblPr/>
    <w:tblStylePr w:type="firstRow">
      <w:rPr>
        <w:rFonts w:ascii="Arial" w:hAnsi="Arial"/>
        <w:b/>
        <w:color w:val="FFFFFF" w:themeColor="background1"/>
      </w:rPr>
      <w:tblPr/>
      <w:tcPr>
        <w:shd w:val="clear" w:color="auto" w:fill="C4103C"/>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79922">
      <w:bodyDiv w:val="1"/>
      <w:marLeft w:val="0"/>
      <w:marRight w:val="0"/>
      <w:marTop w:val="0"/>
      <w:marBottom w:val="0"/>
      <w:divBdr>
        <w:top w:val="none" w:sz="0" w:space="0" w:color="auto"/>
        <w:left w:val="none" w:sz="0" w:space="0" w:color="auto"/>
        <w:bottom w:val="none" w:sz="0" w:space="0" w:color="auto"/>
        <w:right w:val="none" w:sz="0" w:space="0" w:color="auto"/>
      </w:divBdr>
    </w:div>
    <w:div w:id="1147473145">
      <w:bodyDiv w:val="1"/>
      <w:marLeft w:val="0"/>
      <w:marRight w:val="0"/>
      <w:marTop w:val="0"/>
      <w:marBottom w:val="0"/>
      <w:divBdr>
        <w:top w:val="none" w:sz="0" w:space="0" w:color="auto"/>
        <w:left w:val="none" w:sz="0" w:space="0" w:color="auto"/>
        <w:bottom w:val="none" w:sz="0" w:space="0" w:color="auto"/>
        <w:right w:val="none" w:sz="0" w:space="0" w:color="auto"/>
      </w:divBdr>
    </w:div>
    <w:div w:id="1411736123">
      <w:bodyDiv w:val="1"/>
      <w:marLeft w:val="0"/>
      <w:marRight w:val="0"/>
      <w:marTop w:val="0"/>
      <w:marBottom w:val="0"/>
      <w:divBdr>
        <w:top w:val="none" w:sz="0" w:space="0" w:color="auto"/>
        <w:left w:val="none" w:sz="0" w:space="0" w:color="auto"/>
        <w:bottom w:val="none" w:sz="0" w:space="0" w:color="auto"/>
        <w:right w:val="none" w:sz="0" w:space="0" w:color="auto"/>
      </w:divBdr>
    </w:div>
    <w:div w:id="1561941656">
      <w:bodyDiv w:val="1"/>
      <w:marLeft w:val="0"/>
      <w:marRight w:val="0"/>
      <w:marTop w:val="0"/>
      <w:marBottom w:val="0"/>
      <w:divBdr>
        <w:top w:val="none" w:sz="0" w:space="0" w:color="auto"/>
        <w:left w:val="none" w:sz="0" w:space="0" w:color="auto"/>
        <w:bottom w:val="none" w:sz="0" w:space="0" w:color="auto"/>
        <w:right w:val="none" w:sz="0" w:space="0" w:color="auto"/>
      </w:divBdr>
    </w:div>
    <w:div w:id="1602642521">
      <w:bodyDiv w:val="1"/>
      <w:marLeft w:val="0"/>
      <w:marRight w:val="0"/>
      <w:marTop w:val="0"/>
      <w:marBottom w:val="0"/>
      <w:divBdr>
        <w:top w:val="none" w:sz="0" w:space="0" w:color="auto"/>
        <w:left w:val="none" w:sz="0" w:space="0" w:color="auto"/>
        <w:bottom w:val="none" w:sz="0" w:space="0" w:color="auto"/>
        <w:right w:val="none" w:sz="0" w:space="0" w:color="auto"/>
      </w:divBdr>
    </w:div>
    <w:div w:id="173751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bc.in/2LTliN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bit.ly/2Tws4e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CUeVG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Internal%20shared%20resources\Templates\NAVCA%20plain%20document%20with%20logo%20and%20footer%20portrai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47351AF303640BF9785CA7A636EA8" ma:contentTypeVersion="2" ma:contentTypeDescription="Create a new document." ma:contentTypeScope="" ma:versionID="bb48778cbd375b197dbab4232b9c08b3">
  <xsd:schema xmlns:xsd="http://www.w3.org/2001/XMLSchema" xmlns:xs="http://www.w3.org/2001/XMLSchema" xmlns:p="http://schemas.microsoft.com/office/2006/metadata/properties" xmlns:ns2="10152ac8-ee1e-4016-90e0-fcdf38e44d71" targetNamespace="http://schemas.microsoft.com/office/2006/metadata/properties" ma:root="true" ma:fieldsID="4606de484f035ae7d1abc8205981e95a" ns2:_="">
    <xsd:import namespace="10152ac8-ee1e-4016-90e0-fcdf38e44d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52ac8-ee1e-4016-90e0-fcdf38e44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543C8-BA05-40A8-9B82-943950867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52ac8-ee1e-4016-90e0-fcdf38e44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B9BD0-2F7B-47DD-B04E-B0898D54E75C}">
  <ds:schemaRefs>
    <ds:schemaRef ds:uri="http://schemas.microsoft.com/sharepoint/v3/contenttype/forms"/>
  </ds:schemaRefs>
</ds:datastoreItem>
</file>

<file path=customXml/itemProps3.xml><?xml version="1.0" encoding="utf-8"?>
<ds:datastoreItem xmlns:ds="http://schemas.openxmlformats.org/officeDocument/2006/customXml" ds:itemID="{BBCE2871-A64A-4AC4-90E7-6F08A6F4DC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79983F-6D33-4111-9414-884C7047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NAVCA plain document with logo and footer portrait 2016</Template>
  <TotalTime>1</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NAVCA</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Tidy</dc:creator>
  <cp:lastModifiedBy>Amanda Stevens</cp:lastModifiedBy>
  <cp:revision>2</cp:revision>
  <cp:lastPrinted>2018-05-22T05:53:00Z</cp:lastPrinted>
  <dcterms:created xsi:type="dcterms:W3CDTF">2019-01-07T17:15:00Z</dcterms:created>
  <dcterms:modified xsi:type="dcterms:W3CDTF">2019-01-07T17:15:00Z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0x010100B5347351AF303640BF9785CA7A636EA8</vt:lpwstr>
  </property>
</Properties>
</file>