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523F" w:rsidRPr="009A7B2E" w:rsidRDefault="0091523F" w:rsidP="006B7F0B">
      <w:pPr>
        <w:jc w:val="center"/>
        <w:rPr>
          <w:rFonts w:ascii="Century Gothic" w:eastAsia="Times New Roman" w:hAnsi="Century Gothic"/>
          <w:b/>
          <w:color w:val="00B050"/>
          <w:sz w:val="28"/>
          <w:szCs w:val="28"/>
        </w:rPr>
      </w:pPr>
      <w:r w:rsidRPr="009A7B2E">
        <w:rPr>
          <w:rFonts w:ascii="Century Gothic" w:eastAsia="Times New Roman" w:hAnsi="Century Gothic"/>
          <w:b/>
          <w:color w:val="00B050"/>
          <w:sz w:val="28"/>
          <w:szCs w:val="28"/>
        </w:rPr>
        <w:t xml:space="preserve">Raising Adult </w:t>
      </w:r>
      <w:r w:rsidR="006B7F0B" w:rsidRPr="009A7B2E">
        <w:rPr>
          <w:rFonts w:ascii="Century Gothic" w:eastAsia="Times New Roman" w:hAnsi="Century Gothic"/>
          <w:b/>
          <w:color w:val="00B050"/>
          <w:sz w:val="28"/>
          <w:szCs w:val="28"/>
        </w:rPr>
        <w:t xml:space="preserve">Safeguarding </w:t>
      </w:r>
      <w:r w:rsidRPr="009A7B2E">
        <w:rPr>
          <w:rFonts w:ascii="Century Gothic" w:eastAsia="Times New Roman" w:hAnsi="Century Gothic"/>
          <w:b/>
          <w:color w:val="00B050"/>
          <w:sz w:val="28"/>
          <w:szCs w:val="28"/>
        </w:rPr>
        <w:t xml:space="preserve">Awareness </w:t>
      </w:r>
    </w:p>
    <w:p w:rsidR="0091523F" w:rsidRPr="009A7B2E" w:rsidRDefault="0091523F" w:rsidP="0091523F">
      <w:pPr>
        <w:jc w:val="center"/>
        <w:rPr>
          <w:rFonts w:ascii="Century Gothic" w:eastAsia="Times New Roman" w:hAnsi="Century Gothic"/>
          <w:b/>
          <w:color w:val="00B050"/>
          <w:sz w:val="28"/>
          <w:szCs w:val="28"/>
        </w:rPr>
      </w:pPr>
      <w:r w:rsidRPr="009A7B2E">
        <w:rPr>
          <w:rFonts w:ascii="Century Gothic" w:eastAsia="Times New Roman" w:hAnsi="Century Gothic"/>
          <w:b/>
          <w:color w:val="00B050"/>
          <w:sz w:val="28"/>
          <w:szCs w:val="28"/>
        </w:rPr>
        <w:t xml:space="preserve">Residents and Community Groups in City and </w:t>
      </w:r>
      <w:r w:rsidR="00B61A30" w:rsidRPr="009A7B2E">
        <w:rPr>
          <w:rFonts w:ascii="Century Gothic" w:eastAsia="Times New Roman" w:hAnsi="Century Gothic"/>
          <w:b/>
          <w:color w:val="00B050"/>
          <w:sz w:val="28"/>
          <w:szCs w:val="28"/>
        </w:rPr>
        <w:t xml:space="preserve">Hackney </w:t>
      </w:r>
      <w:r w:rsidRPr="009A7B2E">
        <w:rPr>
          <w:rFonts w:ascii="Century Gothic" w:eastAsia="Times New Roman" w:hAnsi="Century Gothic"/>
          <w:b/>
          <w:color w:val="00B050"/>
          <w:sz w:val="28"/>
          <w:szCs w:val="28"/>
        </w:rPr>
        <w:t>–</w:t>
      </w:r>
      <w:r w:rsidR="006B7F0B" w:rsidRPr="009A7B2E">
        <w:rPr>
          <w:rFonts w:ascii="Century Gothic" w:eastAsia="Times New Roman" w:hAnsi="Century Gothic"/>
          <w:b/>
          <w:color w:val="00B050"/>
          <w:sz w:val="28"/>
          <w:szCs w:val="28"/>
        </w:rPr>
        <w:t xml:space="preserve"> </w:t>
      </w:r>
    </w:p>
    <w:p w:rsidR="006B7F0B" w:rsidRPr="009A7B2E" w:rsidRDefault="0091523F" w:rsidP="0091523F">
      <w:pPr>
        <w:jc w:val="center"/>
        <w:rPr>
          <w:rFonts w:ascii="Century Gothic" w:eastAsia="Times New Roman" w:hAnsi="Century Gothic"/>
          <w:b/>
          <w:color w:val="00B050"/>
          <w:sz w:val="28"/>
          <w:szCs w:val="28"/>
        </w:rPr>
      </w:pPr>
      <w:r w:rsidRPr="009A7B2E">
        <w:rPr>
          <w:rFonts w:ascii="Century Gothic" w:eastAsia="Times New Roman" w:hAnsi="Century Gothic"/>
          <w:b/>
          <w:color w:val="00B050"/>
          <w:sz w:val="28"/>
          <w:szCs w:val="28"/>
        </w:rPr>
        <w:t>Expression of Interest</w:t>
      </w:r>
    </w:p>
    <w:p w:rsidR="00B61A30" w:rsidRPr="000F7F3A" w:rsidRDefault="00DF6A5E" w:rsidP="005802B4">
      <w:pPr>
        <w:rPr>
          <w:rFonts w:ascii="Century Gothic" w:hAnsi="Century Gothic" w:cs="Arial"/>
          <w:b/>
          <w:color w:val="1F497D" w:themeColor="text2"/>
          <w:sz w:val="20"/>
          <w:szCs w:val="20"/>
        </w:rPr>
      </w:pPr>
      <w:r w:rsidRPr="000F7F3A">
        <w:rPr>
          <w:rFonts w:ascii="Century Gothic" w:hAnsi="Century Gothic" w:cs="Arial"/>
          <w:b/>
          <w:color w:val="1F497D" w:themeColor="text2"/>
          <w:sz w:val="20"/>
          <w:szCs w:val="20"/>
        </w:rPr>
        <w:t>Principle 1</w:t>
      </w:r>
      <w:r w:rsidR="00B61A30" w:rsidRPr="000F7F3A">
        <w:rPr>
          <w:rFonts w:ascii="Century Gothic" w:hAnsi="Century Gothic" w:cs="Arial"/>
          <w:b/>
          <w:color w:val="1F497D" w:themeColor="text2"/>
          <w:sz w:val="20"/>
          <w:szCs w:val="20"/>
        </w:rPr>
        <w:t xml:space="preserve">   We want to raise awareness of adult safeguarding and learn from our experience</w:t>
      </w:r>
    </w:p>
    <w:p w:rsidR="00B61A30" w:rsidRPr="000F7F3A" w:rsidRDefault="00DF6A5E" w:rsidP="005802B4">
      <w:pPr>
        <w:rPr>
          <w:rFonts w:ascii="Century Gothic" w:hAnsi="Century Gothic" w:cs="Arial"/>
          <w:b/>
          <w:color w:val="1F497D" w:themeColor="text2"/>
          <w:sz w:val="20"/>
          <w:szCs w:val="20"/>
        </w:rPr>
      </w:pPr>
      <w:r w:rsidRPr="000F7F3A">
        <w:rPr>
          <w:rFonts w:ascii="Century Gothic" w:hAnsi="Century Gothic" w:cs="Arial"/>
          <w:b/>
          <w:color w:val="1F497D" w:themeColor="text2"/>
          <w:sz w:val="20"/>
          <w:szCs w:val="20"/>
        </w:rPr>
        <w:t>Principle 2</w:t>
      </w:r>
      <w:r w:rsidR="00B61A30" w:rsidRPr="000F7F3A">
        <w:rPr>
          <w:rFonts w:ascii="Century Gothic" w:hAnsi="Century Gothic" w:cs="Arial"/>
          <w:b/>
          <w:color w:val="1F497D" w:themeColor="text2"/>
          <w:sz w:val="20"/>
          <w:szCs w:val="20"/>
        </w:rPr>
        <w:t xml:space="preserve">   We want to promote a Fair and Open Culture</w:t>
      </w:r>
    </w:p>
    <w:p w:rsidR="00B61A30" w:rsidRPr="000F7F3A" w:rsidRDefault="00B61A30" w:rsidP="005802B4">
      <w:pPr>
        <w:rPr>
          <w:rFonts w:ascii="Century Gothic" w:hAnsi="Century Gothic" w:cs="Arial"/>
          <w:b/>
          <w:color w:val="1F497D" w:themeColor="text2"/>
          <w:sz w:val="20"/>
          <w:szCs w:val="20"/>
        </w:rPr>
      </w:pPr>
      <w:r w:rsidRPr="000F7F3A">
        <w:rPr>
          <w:rFonts w:ascii="Century Gothic" w:hAnsi="Century Gothic" w:cs="Arial"/>
          <w:b/>
          <w:color w:val="1F497D" w:themeColor="text2"/>
          <w:sz w:val="20"/>
          <w:szCs w:val="20"/>
        </w:rPr>
        <w:t>Principle 3:   We want to improve the competency of all those involved in adult safeguarding activities”</w:t>
      </w:r>
    </w:p>
    <w:p w:rsidR="0069124D" w:rsidRPr="000F7F3A" w:rsidRDefault="00B61A30" w:rsidP="006B7F0B">
      <w:pPr>
        <w:rPr>
          <w:rFonts w:ascii="Century Gothic" w:hAnsi="Century Gothic" w:cs="Arial"/>
          <w:b/>
          <w:color w:val="1F497D" w:themeColor="text2"/>
          <w:sz w:val="20"/>
          <w:szCs w:val="20"/>
        </w:rPr>
      </w:pPr>
      <w:r w:rsidRPr="000F7F3A">
        <w:rPr>
          <w:rFonts w:ascii="Century Gothic" w:hAnsi="Century Gothic" w:cs="Arial"/>
          <w:b/>
          <w:color w:val="1F497D" w:themeColor="text2"/>
          <w:sz w:val="20"/>
          <w:szCs w:val="20"/>
        </w:rPr>
        <w:t>Principle 4:   We will understand how effective adult safeguarding is across the communities we work with”</w:t>
      </w:r>
    </w:p>
    <w:p w:rsidR="00A80050" w:rsidRDefault="00A80050" w:rsidP="006E301A">
      <w:pPr>
        <w:rPr>
          <w:rFonts w:ascii="Calibri" w:eastAsia="Times New Roman" w:hAnsi="Calibri"/>
          <w:b/>
          <w:bCs/>
          <w:u w:val="single"/>
        </w:rPr>
      </w:pPr>
    </w:p>
    <w:p w:rsidR="0091523F" w:rsidRPr="0091523F" w:rsidRDefault="0091523F" w:rsidP="0091523F">
      <w:pPr>
        <w:shd w:val="clear" w:color="auto" w:fill="F2F2F2" w:themeFill="background1" w:themeFillShade="F2"/>
        <w:rPr>
          <w:rFonts w:ascii="Calibri" w:eastAsia="Times New Roman" w:hAnsi="Calibri"/>
          <w:b/>
          <w:bCs/>
          <w:sz w:val="18"/>
          <w:szCs w:val="18"/>
          <w:u w:val="single"/>
        </w:rPr>
      </w:pPr>
    </w:p>
    <w:p w:rsidR="0091523F" w:rsidRDefault="0091523F" w:rsidP="00A149CF">
      <w:pPr>
        <w:jc w:val="both"/>
        <w:rPr>
          <w:rFonts w:ascii="Century Gothic" w:eastAsia="Times New Roman" w:hAnsi="Century Gothic"/>
          <w:color w:val="1F497D" w:themeColor="text2"/>
          <w:lang w:eastAsia="en-US"/>
        </w:rPr>
      </w:pPr>
    </w:p>
    <w:p w:rsidR="00A149CF" w:rsidRDefault="00A149CF" w:rsidP="00A149CF">
      <w:pPr>
        <w:jc w:val="both"/>
        <w:rPr>
          <w:rFonts w:ascii="Century Gothic" w:eastAsia="Times New Roman" w:hAnsi="Century Gothic"/>
          <w:color w:val="1F497D" w:themeColor="text2"/>
          <w:lang w:eastAsia="en-US"/>
        </w:rPr>
      </w:pPr>
      <w:r>
        <w:rPr>
          <w:rFonts w:ascii="Century Gothic" w:eastAsia="Times New Roman" w:hAnsi="Century Gothic"/>
          <w:color w:val="1F497D" w:themeColor="text2"/>
          <w:lang w:eastAsia="en-US"/>
        </w:rPr>
        <w:t xml:space="preserve">The City and Hackney Safeguarding Adult Board (CHSAB) is committed to increasing safeguarding awareness amongst residents and frontline community groups. </w:t>
      </w:r>
    </w:p>
    <w:p w:rsidR="00A149CF" w:rsidRDefault="00A149CF" w:rsidP="00A149CF">
      <w:pPr>
        <w:jc w:val="both"/>
        <w:rPr>
          <w:rFonts w:ascii="Century Gothic" w:eastAsia="Times New Roman" w:hAnsi="Century Gothic"/>
          <w:color w:val="1F497D" w:themeColor="text2"/>
          <w:lang w:eastAsia="en-US"/>
        </w:rPr>
      </w:pPr>
    </w:p>
    <w:p w:rsidR="00A149CF" w:rsidRDefault="00A149CF" w:rsidP="00A149CF">
      <w:pPr>
        <w:jc w:val="both"/>
        <w:rPr>
          <w:rFonts w:ascii="Century Gothic" w:eastAsia="Times New Roman" w:hAnsi="Century Gothic"/>
          <w:color w:val="1F497D" w:themeColor="text2"/>
          <w:lang w:eastAsia="en-US"/>
        </w:rPr>
      </w:pPr>
      <w:r>
        <w:rPr>
          <w:rFonts w:ascii="Century Gothic" w:eastAsia="Times New Roman" w:hAnsi="Century Gothic"/>
          <w:color w:val="1F497D" w:themeColor="text2"/>
          <w:lang w:eastAsia="en-US"/>
        </w:rPr>
        <w:t xml:space="preserve">Neighbours, service users, carers, </w:t>
      </w:r>
      <w:r w:rsidR="000F7F3A">
        <w:rPr>
          <w:rFonts w:ascii="Century Gothic" w:eastAsia="Times New Roman" w:hAnsi="Century Gothic"/>
          <w:color w:val="1F497D" w:themeColor="text2"/>
          <w:lang w:eastAsia="en-US"/>
        </w:rPr>
        <w:t>the faith</w:t>
      </w:r>
      <w:r>
        <w:rPr>
          <w:rFonts w:ascii="Century Gothic" w:eastAsia="Times New Roman" w:hAnsi="Century Gothic"/>
          <w:color w:val="1F497D" w:themeColor="text2"/>
          <w:lang w:eastAsia="en-US"/>
        </w:rPr>
        <w:t xml:space="preserve"> sector and frontline organisations play a key role in raising awareness around adult safeguarding. The CHSAB has a pool of trained safeguarding champions that are on standby to deliver an introduction session for up to 90 minutes in a community setting. </w:t>
      </w:r>
    </w:p>
    <w:p w:rsidR="00A149CF" w:rsidRDefault="00A149CF" w:rsidP="00A149CF">
      <w:pPr>
        <w:jc w:val="both"/>
        <w:rPr>
          <w:rFonts w:ascii="Century Gothic" w:eastAsia="Times New Roman" w:hAnsi="Century Gothic"/>
          <w:color w:val="1F497D" w:themeColor="text2"/>
          <w:lang w:eastAsia="en-US"/>
        </w:rPr>
      </w:pPr>
    </w:p>
    <w:p w:rsidR="00A149CF" w:rsidRDefault="00A149CF" w:rsidP="00A149CF">
      <w:pPr>
        <w:jc w:val="both"/>
        <w:rPr>
          <w:rFonts w:ascii="Century Gothic" w:eastAsia="Times New Roman" w:hAnsi="Century Gothic"/>
          <w:color w:val="1F497D" w:themeColor="text2"/>
          <w:lang w:eastAsia="en-US"/>
        </w:rPr>
      </w:pPr>
      <w:r>
        <w:rPr>
          <w:rFonts w:ascii="Century Gothic" w:eastAsia="Times New Roman" w:hAnsi="Century Gothic"/>
          <w:color w:val="1F497D" w:themeColor="text2"/>
          <w:lang w:eastAsia="en-US"/>
        </w:rPr>
        <w:t xml:space="preserve">The safeguarding champions can deliver awareness sessions during the day, in the evenings or on Saturday. </w:t>
      </w:r>
    </w:p>
    <w:p w:rsidR="00A149CF" w:rsidRDefault="00A149CF" w:rsidP="00A149CF">
      <w:pPr>
        <w:jc w:val="both"/>
        <w:rPr>
          <w:rFonts w:ascii="Century Gothic" w:eastAsia="Times New Roman" w:hAnsi="Century Gothic"/>
          <w:color w:val="1F497D" w:themeColor="text2"/>
          <w:lang w:eastAsia="en-US"/>
        </w:rPr>
      </w:pPr>
    </w:p>
    <w:p w:rsidR="00A149CF" w:rsidRDefault="00A149CF" w:rsidP="00A149CF">
      <w:pPr>
        <w:jc w:val="both"/>
        <w:rPr>
          <w:rFonts w:ascii="Century Gothic" w:eastAsia="Times New Roman" w:hAnsi="Century Gothic"/>
          <w:color w:val="1F497D" w:themeColor="text2"/>
          <w:lang w:eastAsia="en-US"/>
        </w:rPr>
      </w:pPr>
      <w:r>
        <w:rPr>
          <w:rFonts w:ascii="Century Gothic" w:eastAsia="Times New Roman" w:hAnsi="Century Gothic"/>
          <w:color w:val="1F497D" w:themeColor="text2"/>
          <w:lang w:eastAsia="en-US"/>
        </w:rPr>
        <w:t>The awareness sessions will:</w:t>
      </w:r>
    </w:p>
    <w:p w:rsidR="00A149CF" w:rsidRDefault="00A149CF" w:rsidP="00A149CF">
      <w:pPr>
        <w:pStyle w:val="ListParagraph"/>
        <w:numPr>
          <w:ilvl w:val="0"/>
          <w:numId w:val="4"/>
        </w:numPr>
        <w:jc w:val="both"/>
        <w:rPr>
          <w:rFonts w:ascii="Century Gothic" w:eastAsia="Times New Roman" w:hAnsi="Century Gothic"/>
          <w:color w:val="1F497D" w:themeColor="text2"/>
        </w:rPr>
      </w:pPr>
      <w:r>
        <w:rPr>
          <w:rFonts w:ascii="Century Gothic" w:eastAsia="Times New Roman" w:hAnsi="Century Gothic"/>
          <w:color w:val="1F497D" w:themeColor="text2"/>
        </w:rPr>
        <w:t>cover key safeguarding areas</w:t>
      </w:r>
    </w:p>
    <w:p w:rsidR="00A149CF" w:rsidRDefault="007E3E9A" w:rsidP="00A149CF">
      <w:pPr>
        <w:pStyle w:val="ListParagraph"/>
        <w:numPr>
          <w:ilvl w:val="0"/>
          <w:numId w:val="4"/>
        </w:numPr>
        <w:jc w:val="both"/>
        <w:rPr>
          <w:rFonts w:ascii="Century Gothic" w:eastAsia="Times New Roman" w:hAnsi="Century Gothic"/>
          <w:color w:val="1F497D" w:themeColor="text2"/>
        </w:rPr>
      </w:pPr>
      <w:r>
        <w:rPr>
          <w:rFonts w:ascii="Century Gothic" w:eastAsia="Times New Roman" w:hAnsi="Century Gothic"/>
          <w:color w:val="1F497D" w:themeColor="text2"/>
        </w:rPr>
        <w:t>t</w:t>
      </w:r>
      <w:r w:rsidR="00A149CF">
        <w:rPr>
          <w:rFonts w:ascii="Century Gothic" w:eastAsia="Times New Roman" w:hAnsi="Century Gothic"/>
          <w:color w:val="1F497D" w:themeColor="text2"/>
        </w:rPr>
        <w:t>ypes of abuse</w:t>
      </w:r>
    </w:p>
    <w:p w:rsidR="00A149CF" w:rsidRDefault="00A149CF" w:rsidP="00A149CF">
      <w:pPr>
        <w:pStyle w:val="ListParagraph"/>
        <w:numPr>
          <w:ilvl w:val="0"/>
          <w:numId w:val="4"/>
        </w:numPr>
        <w:jc w:val="both"/>
        <w:rPr>
          <w:rFonts w:ascii="Century Gothic" w:eastAsia="Times New Roman" w:hAnsi="Century Gothic"/>
          <w:color w:val="1F497D" w:themeColor="text2"/>
        </w:rPr>
      </w:pPr>
      <w:r>
        <w:rPr>
          <w:rFonts w:ascii="Century Gothic" w:eastAsia="Times New Roman" w:hAnsi="Century Gothic"/>
          <w:color w:val="1F497D" w:themeColor="text2"/>
        </w:rPr>
        <w:t>provide an insight in to who is affected</w:t>
      </w:r>
    </w:p>
    <w:p w:rsidR="00A149CF" w:rsidRDefault="00A149CF" w:rsidP="00A149CF">
      <w:pPr>
        <w:pStyle w:val="ListParagraph"/>
        <w:numPr>
          <w:ilvl w:val="0"/>
          <w:numId w:val="4"/>
        </w:numPr>
        <w:jc w:val="both"/>
        <w:rPr>
          <w:rFonts w:ascii="Century Gothic" w:eastAsia="Times New Roman" w:hAnsi="Century Gothic"/>
          <w:color w:val="1F497D" w:themeColor="text2"/>
        </w:rPr>
      </w:pPr>
      <w:r>
        <w:rPr>
          <w:rFonts w:ascii="Century Gothic" w:eastAsia="Times New Roman" w:hAnsi="Century Gothic"/>
          <w:color w:val="1F497D" w:themeColor="text2"/>
        </w:rPr>
        <w:t>help people to develop an understanding of how to identify the signs</w:t>
      </w:r>
    </w:p>
    <w:p w:rsidR="00A149CF" w:rsidRDefault="00A149CF" w:rsidP="00A149CF">
      <w:pPr>
        <w:pStyle w:val="ListParagraph"/>
        <w:numPr>
          <w:ilvl w:val="0"/>
          <w:numId w:val="4"/>
        </w:numPr>
        <w:jc w:val="both"/>
        <w:rPr>
          <w:rFonts w:ascii="Century Gothic" w:eastAsia="Times New Roman" w:hAnsi="Century Gothic"/>
          <w:color w:val="1F497D" w:themeColor="text2"/>
        </w:rPr>
      </w:pPr>
      <w:r>
        <w:rPr>
          <w:rFonts w:ascii="Century Gothic" w:eastAsia="Times New Roman" w:hAnsi="Century Gothic"/>
          <w:color w:val="1F497D" w:themeColor="text2"/>
        </w:rPr>
        <w:t xml:space="preserve">protect residents and users </w:t>
      </w:r>
    </w:p>
    <w:p w:rsidR="00A149CF" w:rsidRDefault="001B2F0E" w:rsidP="00A149CF">
      <w:pPr>
        <w:pStyle w:val="ListParagraph"/>
        <w:numPr>
          <w:ilvl w:val="0"/>
          <w:numId w:val="4"/>
        </w:numPr>
        <w:jc w:val="both"/>
        <w:rPr>
          <w:rFonts w:ascii="Century Gothic" w:eastAsia="Times New Roman" w:hAnsi="Century Gothic"/>
          <w:color w:val="1F497D" w:themeColor="text2"/>
        </w:rPr>
      </w:pPr>
      <w:r>
        <w:rPr>
          <w:rFonts w:ascii="Century Gothic" w:eastAsia="Times New Roman" w:hAnsi="Century Gothic"/>
          <w:color w:val="1F497D" w:themeColor="text2"/>
        </w:rPr>
        <w:t>Highlight</w:t>
      </w:r>
      <w:r w:rsidR="00A149CF">
        <w:rPr>
          <w:rFonts w:ascii="Century Gothic" w:eastAsia="Times New Roman" w:hAnsi="Century Gothic"/>
          <w:color w:val="1F497D" w:themeColor="text2"/>
        </w:rPr>
        <w:t xml:space="preserve"> who to contact to make the right referrals in time to make a difference. </w:t>
      </w:r>
    </w:p>
    <w:p w:rsidR="00A149CF" w:rsidRDefault="00A149CF" w:rsidP="00A149CF">
      <w:pPr>
        <w:pStyle w:val="ListParagraph"/>
        <w:jc w:val="both"/>
        <w:rPr>
          <w:rFonts w:ascii="Century Gothic" w:eastAsia="Times New Roman" w:hAnsi="Century Gothic"/>
          <w:color w:val="1F497D" w:themeColor="text2"/>
        </w:rPr>
      </w:pPr>
      <w:r>
        <w:rPr>
          <w:rFonts w:ascii="Century Gothic" w:eastAsia="Times New Roman" w:hAnsi="Century Gothic"/>
          <w:color w:val="1F497D" w:themeColor="text2"/>
        </w:rPr>
        <w:t xml:space="preserve">Participants will have an opportunity to ask key questions about safeguarding. </w:t>
      </w:r>
    </w:p>
    <w:p w:rsidR="00A149CF" w:rsidRDefault="00A149CF" w:rsidP="00A149CF">
      <w:pPr>
        <w:jc w:val="both"/>
        <w:rPr>
          <w:rFonts w:ascii="Century Gothic" w:eastAsia="Times New Roman" w:hAnsi="Century Gothic"/>
          <w:color w:val="1F497D" w:themeColor="text2"/>
          <w:lang w:eastAsia="en-US"/>
        </w:rPr>
      </w:pPr>
    </w:p>
    <w:p w:rsidR="00A149CF" w:rsidRDefault="00A149CF" w:rsidP="00A149CF">
      <w:pPr>
        <w:jc w:val="both"/>
        <w:rPr>
          <w:rFonts w:ascii="Century Gothic" w:eastAsia="Times New Roman" w:hAnsi="Century Gothic"/>
          <w:color w:val="1F497D" w:themeColor="text2"/>
          <w:lang w:eastAsia="en-US"/>
        </w:rPr>
      </w:pPr>
      <w:r>
        <w:rPr>
          <w:rFonts w:ascii="Century Gothic" w:eastAsia="Times New Roman" w:hAnsi="Century Gothic"/>
          <w:color w:val="1F497D" w:themeColor="text2"/>
          <w:lang w:eastAsia="en-US"/>
        </w:rPr>
        <w:t xml:space="preserve">Participants will have an opportunity to ask key questions about safeguarding. </w:t>
      </w:r>
    </w:p>
    <w:p w:rsidR="00A149CF" w:rsidRDefault="00A149CF" w:rsidP="00A149CF">
      <w:pPr>
        <w:jc w:val="both"/>
        <w:rPr>
          <w:rFonts w:ascii="Century Gothic" w:eastAsia="Times New Roman" w:hAnsi="Century Gothic"/>
          <w:color w:val="1F497D" w:themeColor="text2"/>
          <w:lang w:eastAsia="en-US"/>
        </w:rPr>
      </w:pPr>
    </w:p>
    <w:p w:rsidR="00A149CF" w:rsidRDefault="00A149CF" w:rsidP="00A149CF">
      <w:pPr>
        <w:jc w:val="both"/>
        <w:rPr>
          <w:rFonts w:ascii="Century Gothic" w:eastAsia="Times New Roman" w:hAnsi="Century Gothic"/>
          <w:color w:val="1F497D" w:themeColor="text2"/>
          <w:lang w:eastAsia="en-US"/>
        </w:rPr>
      </w:pPr>
      <w:r>
        <w:rPr>
          <w:rFonts w:ascii="Century Gothic" w:eastAsia="Times New Roman" w:hAnsi="Century Gothic"/>
          <w:color w:val="1F497D" w:themeColor="text2"/>
          <w:lang w:eastAsia="en-US"/>
        </w:rPr>
        <w:t xml:space="preserve">Everyone is welcome to attend the raising awareness training. CHSAB is keen to hear from micro and small groups affected by poverty and inequality. We encourage residents and organisations who provide services to residents; older people, Asian and BME communities. We are keen to work with micro, small and the faith sector. </w:t>
      </w:r>
    </w:p>
    <w:p w:rsidR="00A149CF" w:rsidRDefault="00A149CF" w:rsidP="00A149CF">
      <w:pPr>
        <w:jc w:val="both"/>
        <w:rPr>
          <w:rFonts w:ascii="Century Gothic" w:eastAsia="Times New Roman" w:hAnsi="Century Gothic"/>
          <w:b/>
          <w:color w:val="1F497D" w:themeColor="text2"/>
          <w:lang w:eastAsia="en-US"/>
        </w:rPr>
      </w:pPr>
    </w:p>
    <w:p w:rsidR="00A149CF" w:rsidRDefault="00A149CF" w:rsidP="00A149CF">
      <w:pPr>
        <w:jc w:val="center"/>
        <w:rPr>
          <w:rFonts w:ascii="Century Gothic" w:eastAsia="Times New Roman" w:hAnsi="Century Gothic"/>
          <w:b/>
          <w:color w:val="1F497D" w:themeColor="text2"/>
          <w:lang w:eastAsia="en-US"/>
        </w:rPr>
      </w:pPr>
      <w:r>
        <w:rPr>
          <w:rFonts w:ascii="Century Gothic" w:eastAsia="Times New Roman" w:hAnsi="Century Gothic"/>
          <w:b/>
          <w:color w:val="1F497D" w:themeColor="text2"/>
          <w:lang w:eastAsia="en-US"/>
        </w:rPr>
        <w:t xml:space="preserve">Please email your request to </w:t>
      </w:r>
      <w:r w:rsidR="009D2DF0">
        <w:rPr>
          <w:rFonts w:ascii="Century Gothic" w:eastAsia="Times New Roman" w:hAnsi="Century Gothic"/>
          <w:b/>
          <w:color w:val="1F497D" w:themeColor="text2"/>
          <w:lang w:eastAsia="en-US"/>
        </w:rPr>
        <w:t>Lola</w:t>
      </w:r>
      <w:bookmarkStart w:id="0" w:name="_GoBack"/>
      <w:bookmarkEnd w:id="0"/>
      <w:r>
        <w:rPr>
          <w:rFonts w:ascii="Century Gothic" w:eastAsia="Times New Roman" w:hAnsi="Century Gothic"/>
          <w:b/>
          <w:color w:val="1F497D" w:themeColor="text2"/>
          <w:lang w:eastAsia="en-US"/>
        </w:rPr>
        <w:t>@hcvs.org.uk</w:t>
      </w:r>
    </w:p>
    <w:p w:rsidR="00A149CF" w:rsidRDefault="00A149CF" w:rsidP="00A149CF">
      <w:pPr>
        <w:jc w:val="center"/>
        <w:rPr>
          <w:rFonts w:asciiTheme="minorHAnsi" w:hAnsiTheme="minorHAnsi" w:cstheme="minorBidi"/>
          <w:sz w:val="22"/>
          <w:szCs w:val="22"/>
          <w:lang w:eastAsia="en-US"/>
        </w:rPr>
      </w:pPr>
      <w:r>
        <w:rPr>
          <w:rFonts w:ascii="Century Gothic" w:eastAsia="Times New Roman" w:hAnsi="Century Gothic"/>
          <w:b/>
          <w:color w:val="1F497D" w:themeColor="text2"/>
          <w:lang w:eastAsia="en-US"/>
        </w:rPr>
        <w:t>You are welcome to contact 02079231962 Text 07534 028 144</w:t>
      </w:r>
    </w:p>
    <w:p w:rsidR="00A80050" w:rsidRDefault="00A80050" w:rsidP="006E301A">
      <w:pPr>
        <w:rPr>
          <w:rFonts w:ascii="Calibri" w:eastAsia="Times New Roman" w:hAnsi="Calibri"/>
          <w:b/>
          <w:bCs/>
          <w:u w:val="single"/>
        </w:rPr>
      </w:pPr>
    </w:p>
    <w:p w:rsidR="000F7F3A" w:rsidRPr="0091523F" w:rsidRDefault="000F7F3A" w:rsidP="0091523F">
      <w:pPr>
        <w:shd w:val="clear" w:color="auto" w:fill="F2F2F2" w:themeFill="background1" w:themeFillShade="F2"/>
        <w:rPr>
          <w:rFonts w:ascii="Calibri" w:eastAsia="Times New Roman" w:hAnsi="Calibri"/>
          <w:b/>
          <w:bCs/>
          <w:sz w:val="18"/>
          <w:szCs w:val="18"/>
          <w:u w:val="single"/>
        </w:rPr>
      </w:pPr>
    </w:p>
    <w:p w:rsidR="000F7F3A" w:rsidRDefault="000F7F3A" w:rsidP="006E301A">
      <w:pPr>
        <w:rPr>
          <w:rFonts w:ascii="Calibri" w:eastAsia="Times New Roman" w:hAnsi="Calibri"/>
          <w:b/>
          <w:bCs/>
          <w:u w:val="single"/>
        </w:rPr>
      </w:pPr>
    </w:p>
    <w:p w:rsidR="000F7F3A" w:rsidRDefault="000F7F3A" w:rsidP="006E301A">
      <w:pPr>
        <w:rPr>
          <w:rFonts w:ascii="Calibri" w:eastAsia="Times New Roman" w:hAnsi="Calibri"/>
          <w:b/>
          <w:bCs/>
          <w:u w:val="single"/>
        </w:rPr>
      </w:pPr>
    </w:p>
    <w:p w:rsidR="000F7F3A" w:rsidRDefault="000F7F3A" w:rsidP="006E301A">
      <w:pPr>
        <w:rPr>
          <w:rFonts w:ascii="Calibri" w:eastAsia="Times New Roman" w:hAnsi="Calibri"/>
          <w:b/>
          <w:bCs/>
          <w:u w:val="single"/>
        </w:rPr>
      </w:pPr>
    </w:p>
    <w:p w:rsidR="000F7F3A" w:rsidRDefault="000F7F3A" w:rsidP="006E301A">
      <w:pPr>
        <w:rPr>
          <w:rFonts w:ascii="Calibri" w:eastAsia="Times New Roman" w:hAnsi="Calibri"/>
          <w:b/>
          <w:bCs/>
          <w:u w:val="single"/>
        </w:rPr>
      </w:pPr>
    </w:p>
    <w:p w:rsidR="000F7F3A" w:rsidRDefault="000F7F3A" w:rsidP="006E301A">
      <w:pPr>
        <w:rPr>
          <w:rFonts w:ascii="Calibri" w:eastAsia="Times New Roman" w:hAnsi="Calibri"/>
          <w:b/>
          <w:bCs/>
          <w:u w:val="single"/>
        </w:rPr>
      </w:pPr>
    </w:p>
    <w:p w:rsidR="000F7F3A" w:rsidRDefault="000F7F3A" w:rsidP="006E301A">
      <w:pPr>
        <w:rPr>
          <w:rFonts w:ascii="Calibri" w:eastAsia="Times New Roman" w:hAnsi="Calibri"/>
          <w:b/>
          <w:bCs/>
          <w:u w:val="single"/>
        </w:rPr>
      </w:pPr>
    </w:p>
    <w:p w:rsidR="000F7F3A" w:rsidRDefault="000F7F3A" w:rsidP="006E301A">
      <w:pPr>
        <w:rPr>
          <w:rFonts w:ascii="Calibri" w:eastAsia="Times New Roman" w:hAnsi="Calibri"/>
          <w:b/>
          <w:bCs/>
          <w:u w:val="single"/>
        </w:rPr>
      </w:pPr>
    </w:p>
    <w:p w:rsidR="000F7F3A" w:rsidRDefault="000F7F3A" w:rsidP="006E301A">
      <w:pPr>
        <w:rPr>
          <w:rFonts w:ascii="Calibri" w:eastAsia="Times New Roman" w:hAnsi="Calibri"/>
          <w:b/>
          <w:bCs/>
          <w:u w:val="single"/>
        </w:rPr>
      </w:pPr>
    </w:p>
    <w:p w:rsidR="000F7F3A" w:rsidRDefault="000F7F3A" w:rsidP="006E301A">
      <w:pPr>
        <w:rPr>
          <w:rFonts w:ascii="Calibri" w:eastAsia="Times New Roman" w:hAnsi="Calibri"/>
          <w:b/>
          <w:bCs/>
          <w:u w:val="single"/>
        </w:rPr>
      </w:pPr>
    </w:p>
    <w:p w:rsidR="000F7F3A" w:rsidRDefault="000F7F3A" w:rsidP="006E301A">
      <w:pPr>
        <w:rPr>
          <w:rFonts w:ascii="Calibri" w:eastAsia="Times New Roman" w:hAnsi="Calibri"/>
          <w:b/>
          <w:bCs/>
          <w:u w:val="single"/>
        </w:rPr>
      </w:pPr>
    </w:p>
    <w:tbl>
      <w:tblPr>
        <w:tblStyle w:val="TableGrid"/>
        <w:tblW w:w="11210" w:type="dxa"/>
        <w:tblInd w:w="-176" w:type="dxa"/>
        <w:tblLook w:val="04A0" w:firstRow="1" w:lastRow="0" w:firstColumn="1" w:lastColumn="0" w:noHBand="0" w:noVBand="1"/>
      </w:tblPr>
      <w:tblGrid>
        <w:gridCol w:w="11210"/>
      </w:tblGrid>
      <w:tr w:rsidR="0091523F" w:rsidTr="00DB2CF2">
        <w:tc>
          <w:tcPr>
            <w:tcW w:w="11210" w:type="dxa"/>
            <w:shd w:val="clear" w:color="auto" w:fill="F2F2F2" w:themeFill="background1" w:themeFillShade="F2"/>
          </w:tcPr>
          <w:p w:rsidR="0091523F" w:rsidRDefault="0091523F" w:rsidP="00DB2CF2">
            <w:pPr>
              <w:jc w:val="center"/>
              <w:rPr>
                <w:rFonts w:ascii="Century Gothic" w:eastAsia="Times New Roman" w:hAnsi="Century Gothic"/>
                <w:b/>
                <w:color w:val="1F497D" w:themeColor="text2"/>
              </w:rPr>
            </w:pPr>
            <w:r>
              <w:rPr>
                <w:rFonts w:ascii="Century Gothic" w:eastAsia="Times New Roman" w:hAnsi="Century Gothic"/>
                <w:b/>
                <w:color w:val="1F497D" w:themeColor="text2"/>
              </w:rPr>
              <w:lastRenderedPageBreak/>
              <w:t xml:space="preserve">Community Safeguarding Awareness Training Residents and small groups </w:t>
            </w:r>
          </w:p>
          <w:p w:rsidR="0091523F" w:rsidRPr="00FE6DF4" w:rsidRDefault="0091523F" w:rsidP="00DB2CF2">
            <w:pPr>
              <w:jc w:val="center"/>
              <w:rPr>
                <w:rFonts w:ascii="Century Gothic" w:eastAsia="Times New Roman" w:hAnsi="Century Gothic"/>
                <w:b/>
                <w:color w:val="1F497D" w:themeColor="text2"/>
              </w:rPr>
            </w:pPr>
            <w:r>
              <w:rPr>
                <w:rFonts w:ascii="Century Gothic" w:eastAsia="Times New Roman" w:hAnsi="Century Gothic"/>
                <w:b/>
                <w:color w:val="1F497D" w:themeColor="text2"/>
              </w:rPr>
              <w:t xml:space="preserve">Express your Interest </w:t>
            </w:r>
            <w:r w:rsidRPr="006B7F0B">
              <w:rPr>
                <w:rFonts w:ascii="Century Gothic" w:eastAsia="Times New Roman" w:hAnsi="Century Gothic"/>
                <w:b/>
                <w:color w:val="00B050"/>
              </w:rPr>
              <w:t xml:space="preserve"> </w:t>
            </w:r>
          </w:p>
        </w:tc>
      </w:tr>
    </w:tbl>
    <w:p w:rsidR="0091523F" w:rsidRDefault="0091523F" w:rsidP="006E301A">
      <w:pPr>
        <w:rPr>
          <w:rFonts w:ascii="Calibri" w:eastAsia="Times New Roman" w:hAnsi="Calibri"/>
          <w:b/>
          <w:bCs/>
          <w:u w:val="single"/>
        </w:rPr>
      </w:pPr>
    </w:p>
    <w:tbl>
      <w:tblPr>
        <w:tblStyle w:val="TableGrid"/>
        <w:tblW w:w="11199" w:type="dxa"/>
        <w:tblInd w:w="-165" w:type="dxa"/>
        <w:tblLook w:val="04A0" w:firstRow="1" w:lastRow="0" w:firstColumn="1" w:lastColumn="0" w:noHBand="0" w:noVBand="1"/>
      </w:tblPr>
      <w:tblGrid>
        <w:gridCol w:w="2258"/>
        <w:gridCol w:w="8941"/>
      </w:tblGrid>
      <w:tr w:rsidR="0091523F" w:rsidTr="00DB2CF2">
        <w:tc>
          <w:tcPr>
            <w:tcW w:w="2258" w:type="dxa"/>
            <w:shd w:val="clear" w:color="auto" w:fill="F2F2F2" w:themeFill="background1" w:themeFillShade="F2"/>
          </w:tcPr>
          <w:p w:rsidR="0091523F" w:rsidRDefault="0091523F" w:rsidP="00DB2CF2">
            <w:pPr>
              <w:jc w:val="right"/>
              <w:rPr>
                <w:rFonts w:ascii="Calibri" w:eastAsia="Times New Roman" w:hAnsi="Calibri"/>
                <w:b/>
                <w:color w:val="1F497D" w:themeColor="text2"/>
              </w:rPr>
            </w:pPr>
            <w:r>
              <w:rPr>
                <w:rFonts w:ascii="Calibri" w:eastAsia="Times New Roman" w:hAnsi="Calibri"/>
                <w:b/>
                <w:color w:val="1F497D" w:themeColor="text2"/>
              </w:rPr>
              <w:t xml:space="preserve">Name of referrer </w:t>
            </w:r>
          </w:p>
        </w:tc>
        <w:tc>
          <w:tcPr>
            <w:tcW w:w="8941" w:type="dxa"/>
          </w:tcPr>
          <w:p w:rsidR="0091523F" w:rsidRDefault="0091523F" w:rsidP="00DB2CF2">
            <w:pPr>
              <w:jc w:val="center"/>
              <w:rPr>
                <w:rFonts w:ascii="Calibri" w:eastAsia="Times New Roman" w:hAnsi="Calibri"/>
                <w:b/>
                <w:color w:val="1F497D" w:themeColor="text2"/>
              </w:rPr>
            </w:pPr>
          </w:p>
          <w:p w:rsidR="0091523F" w:rsidRDefault="0091523F" w:rsidP="00DB2CF2">
            <w:pPr>
              <w:jc w:val="center"/>
              <w:rPr>
                <w:rFonts w:ascii="Calibri" w:eastAsia="Times New Roman" w:hAnsi="Calibri"/>
                <w:b/>
                <w:color w:val="1F497D" w:themeColor="text2"/>
              </w:rPr>
            </w:pPr>
          </w:p>
        </w:tc>
      </w:tr>
      <w:tr w:rsidR="0091523F" w:rsidTr="00DB2CF2">
        <w:tc>
          <w:tcPr>
            <w:tcW w:w="2258" w:type="dxa"/>
            <w:shd w:val="clear" w:color="auto" w:fill="F2F2F2" w:themeFill="background1" w:themeFillShade="F2"/>
          </w:tcPr>
          <w:p w:rsidR="0091523F" w:rsidRDefault="0091523F" w:rsidP="00DB2CF2">
            <w:pPr>
              <w:jc w:val="right"/>
              <w:rPr>
                <w:rFonts w:ascii="Calibri" w:eastAsia="Times New Roman" w:hAnsi="Calibri"/>
                <w:b/>
                <w:color w:val="1F497D" w:themeColor="text2"/>
              </w:rPr>
            </w:pPr>
            <w:r>
              <w:rPr>
                <w:rFonts w:ascii="Calibri" w:eastAsia="Times New Roman" w:hAnsi="Calibri"/>
                <w:b/>
                <w:color w:val="1F497D" w:themeColor="text2"/>
              </w:rPr>
              <w:t xml:space="preserve">Email </w:t>
            </w:r>
          </w:p>
        </w:tc>
        <w:tc>
          <w:tcPr>
            <w:tcW w:w="8941" w:type="dxa"/>
          </w:tcPr>
          <w:p w:rsidR="0091523F" w:rsidRDefault="0091523F" w:rsidP="00DB2CF2">
            <w:pPr>
              <w:jc w:val="center"/>
              <w:rPr>
                <w:rFonts w:ascii="Calibri" w:eastAsia="Times New Roman" w:hAnsi="Calibri"/>
                <w:b/>
                <w:color w:val="1F497D" w:themeColor="text2"/>
              </w:rPr>
            </w:pPr>
          </w:p>
          <w:p w:rsidR="0091523F" w:rsidRDefault="0091523F" w:rsidP="00DB2CF2">
            <w:pPr>
              <w:jc w:val="center"/>
              <w:rPr>
                <w:rFonts w:ascii="Calibri" w:eastAsia="Times New Roman" w:hAnsi="Calibri"/>
                <w:b/>
                <w:color w:val="1F497D" w:themeColor="text2"/>
              </w:rPr>
            </w:pPr>
          </w:p>
        </w:tc>
      </w:tr>
      <w:tr w:rsidR="0091523F" w:rsidTr="00DB2CF2">
        <w:tc>
          <w:tcPr>
            <w:tcW w:w="2258" w:type="dxa"/>
            <w:shd w:val="clear" w:color="auto" w:fill="F2F2F2" w:themeFill="background1" w:themeFillShade="F2"/>
          </w:tcPr>
          <w:p w:rsidR="0091523F" w:rsidRDefault="0091523F" w:rsidP="00DB2CF2">
            <w:pPr>
              <w:jc w:val="right"/>
              <w:rPr>
                <w:rFonts w:ascii="Calibri" w:eastAsia="Times New Roman" w:hAnsi="Calibri"/>
                <w:b/>
                <w:color w:val="1F497D" w:themeColor="text2"/>
              </w:rPr>
            </w:pPr>
            <w:r>
              <w:rPr>
                <w:rFonts w:ascii="Calibri" w:eastAsia="Times New Roman" w:hAnsi="Calibri"/>
                <w:b/>
                <w:color w:val="1F497D" w:themeColor="text2"/>
              </w:rPr>
              <w:t xml:space="preserve">Contact Number </w:t>
            </w:r>
          </w:p>
        </w:tc>
        <w:tc>
          <w:tcPr>
            <w:tcW w:w="8941" w:type="dxa"/>
          </w:tcPr>
          <w:p w:rsidR="0091523F" w:rsidRDefault="0091523F" w:rsidP="00DB2CF2">
            <w:pPr>
              <w:jc w:val="center"/>
              <w:rPr>
                <w:rFonts w:ascii="Calibri" w:eastAsia="Times New Roman" w:hAnsi="Calibri"/>
                <w:b/>
                <w:color w:val="1F497D" w:themeColor="text2"/>
              </w:rPr>
            </w:pPr>
          </w:p>
          <w:p w:rsidR="0091523F" w:rsidRDefault="0091523F" w:rsidP="00DB2CF2">
            <w:pPr>
              <w:jc w:val="center"/>
              <w:rPr>
                <w:rFonts w:ascii="Calibri" w:eastAsia="Times New Roman" w:hAnsi="Calibri"/>
                <w:b/>
                <w:color w:val="1F497D" w:themeColor="text2"/>
              </w:rPr>
            </w:pPr>
          </w:p>
        </w:tc>
      </w:tr>
      <w:tr w:rsidR="0091523F" w:rsidTr="00DB2CF2">
        <w:tc>
          <w:tcPr>
            <w:tcW w:w="2258" w:type="dxa"/>
            <w:shd w:val="clear" w:color="auto" w:fill="F2F2F2" w:themeFill="background1" w:themeFillShade="F2"/>
          </w:tcPr>
          <w:p w:rsidR="0091523F" w:rsidRDefault="0091523F" w:rsidP="00DB2CF2">
            <w:pPr>
              <w:jc w:val="right"/>
              <w:rPr>
                <w:rFonts w:ascii="Calibri" w:eastAsia="Times New Roman" w:hAnsi="Calibri"/>
                <w:b/>
                <w:color w:val="1F497D" w:themeColor="text2"/>
              </w:rPr>
            </w:pPr>
            <w:r>
              <w:rPr>
                <w:rFonts w:ascii="Calibri" w:eastAsia="Times New Roman" w:hAnsi="Calibri"/>
                <w:b/>
                <w:color w:val="1F497D" w:themeColor="text2"/>
              </w:rPr>
              <w:t xml:space="preserve">Date </w:t>
            </w:r>
          </w:p>
        </w:tc>
        <w:tc>
          <w:tcPr>
            <w:tcW w:w="8941" w:type="dxa"/>
          </w:tcPr>
          <w:p w:rsidR="0091523F" w:rsidRDefault="0091523F" w:rsidP="00DB2CF2">
            <w:pPr>
              <w:jc w:val="center"/>
              <w:rPr>
                <w:rFonts w:ascii="Calibri" w:eastAsia="Times New Roman" w:hAnsi="Calibri"/>
                <w:b/>
                <w:color w:val="1F497D" w:themeColor="text2"/>
              </w:rPr>
            </w:pPr>
          </w:p>
          <w:p w:rsidR="0091523F" w:rsidRDefault="0091523F" w:rsidP="00DB2CF2">
            <w:pPr>
              <w:jc w:val="center"/>
              <w:rPr>
                <w:rFonts w:ascii="Calibri" w:eastAsia="Times New Roman" w:hAnsi="Calibri"/>
                <w:b/>
                <w:color w:val="1F497D" w:themeColor="text2"/>
              </w:rPr>
            </w:pPr>
          </w:p>
        </w:tc>
      </w:tr>
    </w:tbl>
    <w:p w:rsidR="0091523F" w:rsidRDefault="0091523F" w:rsidP="006E301A">
      <w:pPr>
        <w:rPr>
          <w:rFonts w:ascii="Calibri" w:eastAsia="Times New Roman" w:hAnsi="Calibri"/>
          <w:b/>
          <w:bCs/>
          <w:u w:val="single"/>
        </w:rPr>
      </w:pPr>
    </w:p>
    <w:p w:rsidR="0091523F" w:rsidRDefault="0091523F" w:rsidP="006E301A">
      <w:pPr>
        <w:rPr>
          <w:rFonts w:ascii="Calibri" w:eastAsia="Times New Roman" w:hAnsi="Calibri"/>
          <w:b/>
          <w:bCs/>
          <w:u w:val="single"/>
        </w:rPr>
      </w:pPr>
    </w:p>
    <w:tbl>
      <w:tblPr>
        <w:tblStyle w:val="TableGrid"/>
        <w:tblW w:w="11210" w:type="dxa"/>
        <w:tblInd w:w="-176" w:type="dxa"/>
        <w:tblLook w:val="04A0" w:firstRow="1" w:lastRow="0" w:firstColumn="1" w:lastColumn="0" w:noHBand="0" w:noVBand="1"/>
      </w:tblPr>
      <w:tblGrid>
        <w:gridCol w:w="2269"/>
        <w:gridCol w:w="8941"/>
      </w:tblGrid>
      <w:tr w:rsidR="000F7F3A" w:rsidTr="0091523F">
        <w:tc>
          <w:tcPr>
            <w:tcW w:w="2269" w:type="dxa"/>
            <w:shd w:val="clear" w:color="auto" w:fill="F2F2F2" w:themeFill="background1" w:themeFillShade="F2"/>
          </w:tcPr>
          <w:p w:rsidR="000F7F3A" w:rsidRPr="006B7F0B" w:rsidRDefault="000F7F3A" w:rsidP="00DB2CF2">
            <w:pPr>
              <w:jc w:val="right"/>
              <w:rPr>
                <w:rFonts w:ascii="Century Gothic" w:eastAsia="Times New Roman" w:hAnsi="Century Gothic"/>
                <w:b/>
                <w:color w:val="1F497D" w:themeColor="text2"/>
              </w:rPr>
            </w:pPr>
            <w:r w:rsidRPr="006B7F0B">
              <w:rPr>
                <w:rFonts w:ascii="Century Gothic" w:eastAsia="Times New Roman" w:hAnsi="Century Gothic"/>
                <w:b/>
                <w:color w:val="1F497D" w:themeColor="text2"/>
              </w:rPr>
              <w:t>Name of organisation</w:t>
            </w:r>
          </w:p>
        </w:tc>
        <w:tc>
          <w:tcPr>
            <w:tcW w:w="8941" w:type="dxa"/>
          </w:tcPr>
          <w:p w:rsidR="000F7F3A" w:rsidRDefault="000F7F3A" w:rsidP="00DB2CF2">
            <w:pPr>
              <w:rPr>
                <w:rFonts w:ascii="Century Gothic" w:eastAsia="Times New Roman" w:hAnsi="Century Gothic"/>
                <w:b/>
                <w:color w:val="1F497D" w:themeColor="text2"/>
              </w:rPr>
            </w:pPr>
          </w:p>
          <w:p w:rsidR="000F7F3A" w:rsidRPr="006B7F0B" w:rsidRDefault="000F7F3A" w:rsidP="00DB2CF2">
            <w:pPr>
              <w:rPr>
                <w:rFonts w:ascii="Century Gothic" w:eastAsia="Times New Roman" w:hAnsi="Century Gothic"/>
                <w:b/>
                <w:color w:val="1F497D" w:themeColor="text2"/>
              </w:rPr>
            </w:pPr>
          </w:p>
        </w:tc>
      </w:tr>
      <w:tr w:rsidR="000F7F3A" w:rsidTr="0091523F">
        <w:tc>
          <w:tcPr>
            <w:tcW w:w="2269" w:type="dxa"/>
            <w:shd w:val="clear" w:color="auto" w:fill="F2F2F2" w:themeFill="background1" w:themeFillShade="F2"/>
          </w:tcPr>
          <w:p w:rsidR="000F7F3A" w:rsidRPr="006B7F0B" w:rsidRDefault="000F7F3A" w:rsidP="00DB2CF2">
            <w:pPr>
              <w:jc w:val="right"/>
              <w:rPr>
                <w:rFonts w:ascii="Century Gothic" w:eastAsia="Times New Roman" w:hAnsi="Century Gothic"/>
                <w:b/>
                <w:color w:val="1F497D" w:themeColor="text2"/>
              </w:rPr>
            </w:pPr>
            <w:r w:rsidRPr="006B7F0B">
              <w:rPr>
                <w:rFonts w:ascii="Century Gothic" w:eastAsia="Times New Roman" w:hAnsi="Century Gothic"/>
                <w:b/>
                <w:color w:val="1F497D" w:themeColor="text2"/>
              </w:rPr>
              <w:t xml:space="preserve">Name of Person </w:t>
            </w:r>
          </w:p>
        </w:tc>
        <w:tc>
          <w:tcPr>
            <w:tcW w:w="8941" w:type="dxa"/>
          </w:tcPr>
          <w:p w:rsidR="000F7F3A" w:rsidRDefault="000F7F3A" w:rsidP="00DB2CF2">
            <w:pPr>
              <w:rPr>
                <w:rFonts w:ascii="Century Gothic" w:eastAsia="Times New Roman" w:hAnsi="Century Gothic"/>
                <w:b/>
                <w:color w:val="1F497D" w:themeColor="text2"/>
              </w:rPr>
            </w:pPr>
          </w:p>
          <w:p w:rsidR="000F7F3A" w:rsidRPr="006B7F0B" w:rsidRDefault="000F7F3A" w:rsidP="00DB2CF2">
            <w:pPr>
              <w:rPr>
                <w:rFonts w:ascii="Century Gothic" w:eastAsia="Times New Roman" w:hAnsi="Century Gothic"/>
                <w:b/>
                <w:color w:val="1F497D" w:themeColor="text2"/>
              </w:rPr>
            </w:pPr>
          </w:p>
        </w:tc>
      </w:tr>
      <w:tr w:rsidR="000F7F3A" w:rsidTr="0091523F">
        <w:tc>
          <w:tcPr>
            <w:tcW w:w="2269" w:type="dxa"/>
            <w:shd w:val="clear" w:color="auto" w:fill="F2F2F2" w:themeFill="background1" w:themeFillShade="F2"/>
          </w:tcPr>
          <w:p w:rsidR="000F7F3A" w:rsidRPr="006B7F0B" w:rsidRDefault="000F7F3A" w:rsidP="00DB2CF2">
            <w:pPr>
              <w:jc w:val="right"/>
              <w:rPr>
                <w:rFonts w:ascii="Century Gothic" w:eastAsia="Times New Roman" w:hAnsi="Century Gothic"/>
                <w:b/>
                <w:color w:val="1F497D" w:themeColor="text2"/>
              </w:rPr>
            </w:pPr>
            <w:r>
              <w:rPr>
                <w:rFonts w:ascii="Century Gothic" w:eastAsia="Times New Roman" w:hAnsi="Century Gothic"/>
                <w:b/>
                <w:color w:val="1F497D" w:themeColor="text2"/>
              </w:rPr>
              <w:t xml:space="preserve">Address </w:t>
            </w:r>
          </w:p>
        </w:tc>
        <w:tc>
          <w:tcPr>
            <w:tcW w:w="8941" w:type="dxa"/>
          </w:tcPr>
          <w:p w:rsidR="000F7F3A" w:rsidRDefault="000F7F3A" w:rsidP="00DB2CF2">
            <w:pPr>
              <w:rPr>
                <w:rFonts w:ascii="Century Gothic" w:eastAsia="Times New Roman" w:hAnsi="Century Gothic"/>
                <w:b/>
                <w:color w:val="1F497D" w:themeColor="text2"/>
              </w:rPr>
            </w:pPr>
          </w:p>
          <w:p w:rsidR="000F7F3A" w:rsidRDefault="000F7F3A" w:rsidP="00DB2CF2">
            <w:pPr>
              <w:rPr>
                <w:rFonts w:ascii="Century Gothic" w:eastAsia="Times New Roman" w:hAnsi="Century Gothic"/>
                <w:b/>
                <w:color w:val="1F497D" w:themeColor="text2"/>
              </w:rPr>
            </w:pPr>
          </w:p>
        </w:tc>
      </w:tr>
      <w:tr w:rsidR="000F7F3A" w:rsidTr="0091523F">
        <w:tc>
          <w:tcPr>
            <w:tcW w:w="2269" w:type="dxa"/>
            <w:shd w:val="clear" w:color="auto" w:fill="F2F2F2" w:themeFill="background1" w:themeFillShade="F2"/>
          </w:tcPr>
          <w:p w:rsidR="000F7F3A" w:rsidRDefault="000F7F3A" w:rsidP="00DB2CF2">
            <w:pPr>
              <w:jc w:val="right"/>
              <w:rPr>
                <w:rFonts w:ascii="Century Gothic" w:eastAsia="Times New Roman" w:hAnsi="Century Gothic"/>
                <w:b/>
                <w:color w:val="1F497D" w:themeColor="text2"/>
              </w:rPr>
            </w:pPr>
            <w:r>
              <w:rPr>
                <w:rFonts w:ascii="Century Gothic" w:eastAsia="Times New Roman" w:hAnsi="Century Gothic"/>
                <w:b/>
                <w:color w:val="1F497D" w:themeColor="text2"/>
              </w:rPr>
              <w:t xml:space="preserve">Postcode </w:t>
            </w:r>
          </w:p>
        </w:tc>
        <w:tc>
          <w:tcPr>
            <w:tcW w:w="8941" w:type="dxa"/>
          </w:tcPr>
          <w:p w:rsidR="000F7F3A" w:rsidRDefault="000F7F3A" w:rsidP="00DB2CF2">
            <w:pPr>
              <w:rPr>
                <w:rFonts w:ascii="Century Gothic" w:eastAsia="Times New Roman" w:hAnsi="Century Gothic"/>
                <w:b/>
                <w:color w:val="1F497D" w:themeColor="text2"/>
              </w:rPr>
            </w:pPr>
          </w:p>
          <w:p w:rsidR="000F7F3A" w:rsidRDefault="000F7F3A" w:rsidP="00DB2CF2">
            <w:pPr>
              <w:rPr>
                <w:rFonts w:ascii="Century Gothic" w:eastAsia="Times New Roman" w:hAnsi="Century Gothic"/>
                <w:b/>
                <w:color w:val="1F497D" w:themeColor="text2"/>
              </w:rPr>
            </w:pPr>
          </w:p>
        </w:tc>
      </w:tr>
      <w:tr w:rsidR="000F7F3A" w:rsidTr="0091523F">
        <w:tc>
          <w:tcPr>
            <w:tcW w:w="2269" w:type="dxa"/>
            <w:shd w:val="clear" w:color="auto" w:fill="F2F2F2" w:themeFill="background1" w:themeFillShade="F2"/>
          </w:tcPr>
          <w:p w:rsidR="000F7F3A" w:rsidRPr="006B7F0B" w:rsidRDefault="000F7F3A" w:rsidP="00DB2CF2">
            <w:pPr>
              <w:jc w:val="right"/>
              <w:rPr>
                <w:rFonts w:ascii="Century Gothic" w:eastAsia="Times New Roman" w:hAnsi="Century Gothic"/>
                <w:b/>
                <w:color w:val="1F497D" w:themeColor="text2"/>
              </w:rPr>
            </w:pPr>
            <w:r w:rsidRPr="006B7F0B">
              <w:rPr>
                <w:rFonts w:ascii="Century Gothic" w:eastAsia="Times New Roman" w:hAnsi="Century Gothic"/>
                <w:b/>
                <w:color w:val="1F497D" w:themeColor="text2"/>
              </w:rPr>
              <w:t xml:space="preserve">Email </w:t>
            </w:r>
          </w:p>
        </w:tc>
        <w:tc>
          <w:tcPr>
            <w:tcW w:w="8941" w:type="dxa"/>
          </w:tcPr>
          <w:p w:rsidR="000F7F3A" w:rsidRDefault="000F7F3A" w:rsidP="00DB2CF2">
            <w:pPr>
              <w:rPr>
                <w:rFonts w:ascii="Century Gothic" w:eastAsia="Times New Roman" w:hAnsi="Century Gothic"/>
                <w:b/>
                <w:color w:val="1F497D" w:themeColor="text2"/>
              </w:rPr>
            </w:pPr>
          </w:p>
          <w:p w:rsidR="000F7F3A" w:rsidRPr="006B7F0B" w:rsidRDefault="000F7F3A" w:rsidP="00DB2CF2">
            <w:pPr>
              <w:rPr>
                <w:rFonts w:ascii="Century Gothic" w:eastAsia="Times New Roman" w:hAnsi="Century Gothic"/>
                <w:b/>
                <w:color w:val="1F497D" w:themeColor="text2"/>
              </w:rPr>
            </w:pPr>
          </w:p>
        </w:tc>
      </w:tr>
      <w:tr w:rsidR="000F7F3A" w:rsidTr="0091523F">
        <w:tc>
          <w:tcPr>
            <w:tcW w:w="2269" w:type="dxa"/>
            <w:shd w:val="clear" w:color="auto" w:fill="F2F2F2" w:themeFill="background1" w:themeFillShade="F2"/>
          </w:tcPr>
          <w:p w:rsidR="000F7F3A" w:rsidRPr="006B7F0B" w:rsidRDefault="000F7F3A" w:rsidP="00DB2CF2">
            <w:pPr>
              <w:jc w:val="right"/>
              <w:rPr>
                <w:rFonts w:ascii="Century Gothic" w:eastAsia="Times New Roman" w:hAnsi="Century Gothic"/>
                <w:b/>
                <w:color w:val="1F497D" w:themeColor="text2"/>
              </w:rPr>
            </w:pPr>
            <w:r w:rsidRPr="006B7F0B">
              <w:rPr>
                <w:rFonts w:ascii="Century Gothic" w:eastAsia="Times New Roman" w:hAnsi="Century Gothic"/>
                <w:b/>
                <w:color w:val="1F497D" w:themeColor="text2"/>
              </w:rPr>
              <w:t xml:space="preserve">Contact number </w:t>
            </w:r>
          </w:p>
        </w:tc>
        <w:tc>
          <w:tcPr>
            <w:tcW w:w="8941" w:type="dxa"/>
          </w:tcPr>
          <w:p w:rsidR="000F7F3A" w:rsidRDefault="000F7F3A" w:rsidP="00DB2CF2">
            <w:pPr>
              <w:rPr>
                <w:rFonts w:ascii="Century Gothic" w:eastAsia="Times New Roman" w:hAnsi="Century Gothic"/>
                <w:b/>
                <w:color w:val="1F497D" w:themeColor="text2"/>
              </w:rPr>
            </w:pPr>
          </w:p>
          <w:p w:rsidR="000F7F3A" w:rsidRPr="006B7F0B" w:rsidRDefault="000F7F3A" w:rsidP="00DB2CF2">
            <w:pPr>
              <w:rPr>
                <w:rFonts w:ascii="Century Gothic" w:eastAsia="Times New Roman" w:hAnsi="Century Gothic"/>
                <w:b/>
                <w:color w:val="1F497D" w:themeColor="text2"/>
              </w:rPr>
            </w:pPr>
          </w:p>
        </w:tc>
      </w:tr>
      <w:tr w:rsidR="000F7F3A" w:rsidTr="0091523F">
        <w:tc>
          <w:tcPr>
            <w:tcW w:w="2269" w:type="dxa"/>
            <w:shd w:val="clear" w:color="auto" w:fill="F2F2F2" w:themeFill="background1" w:themeFillShade="F2"/>
          </w:tcPr>
          <w:p w:rsidR="000F7F3A" w:rsidRDefault="000F7F3A" w:rsidP="00DB2CF2">
            <w:pPr>
              <w:jc w:val="right"/>
              <w:rPr>
                <w:rFonts w:ascii="Century Gothic" w:eastAsia="Times New Roman" w:hAnsi="Century Gothic"/>
                <w:b/>
                <w:color w:val="1F497D" w:themeColor="text2"/>
                <w:sz w:val="22"/>
                <w:szCs w:val="22"/>
              </w:rPr>
            </w:pPr>
            <w:r>
              <w:rPr>
                <w:rFonts w:ascii="Century Gothic" w:eastAsia="Times New Roman" w:hAnsi="Century Gothic"/>
                <w:b/>
                <w:color w:val="1F497D" w:themeColor="text2"/>
                <w:sz w:val="22"/>
                <w:szCs w:val="22"/>
              </w:rPr>
              <w:t xml:space="preserve">Proposed Date </w:t>
            </w:r>
          </w:p>
        </w:tc>
        <w:tc>
          <w:tcPr>
            <w:tcW w:w="8941" w:type="dxa"/>
          </w:tcPr>
          <w:p w:rsidR="000F7F3A" w:rsidRDefault="000F7F3A" w:rsidP="000F7F3A">
            <w:pPr>
              <w:ind w:left="360"/>
              <w:rPr>
                <w:rFonts w:ascii="Century Gothic" w:eastAsia="Times New Roman" w:hAnsi="Century Gothic"/>
                <w:b/>
                <w:color w:val="1F497D" w:themeColor="text2"/>
              </w:rPr>
            </w:pPr>
          </w:p>
          <w:p w:rsidR="000F7F3A" w:rsidRPr="000F7F3A" w:rsidRDefault="000F7F3A" w:rsidP="000F7F3A">
            <w:pPr>
              <w:ind w:left="360"/>
              <w:rPr>
                <w:rFonts w:ascii="Century Gothic" w:eastAsia="Times New Roman" w:hAnsi="Century Gothic"/>
                <w:b/>
                <w:color w:val="1F497D" w:themeColor="text2"/>
              </w:rPr>
            </w:pPr>
          </w:p>
        </w:tc>
      </w:tr>
      <w:tr w:rsidR="000F7F3A" w:rsidTr="0091523F">
        <w:tc>
          <w:tcPr>
            <w:tcW w:w="2269" w:type="dxa"/>
            <w:shd w:val="clear" w:color="auto" w:fill="F2F2F2" w:themeFill="background1" w:themeFillShade="F2"/>
          </w:tcPr>
          <w:p w:rsidR="000F7F3A" w:rsidRDefault="000F7F3A" w:rsidP="00DB2CF2">
            <w:pPr>
              <w:jc w:val="right"/>
              <w:rPr>
                <w:rFonts w:ascii="Century Gothic" w:eastAsia="Times New Roman" w:hAnsi="Century Gothic"/>
                <w:b/>
                <w:color w:val="1F497D" w:themeColor="text2"/>
                <w:sz w:val="22"/>
                <w:szCs w:val="22"/>
              </w:rPr>
            </w:pPr>
            <w:r>
              <w:rPr>
                <w:rFonts w:ascii="Century Gothic" w:eastAsia="Times New Roman" w:hAnsi="Century Gothic"/>
                <w:b/>
                <w:color w:val="1F497D" w:themeColor="text2"/>
                <w:sz w:val="22"/>
                <w:szCs w:val="22"/>
              </w:rPr>
              <w:t xml:space="preserve">Time </w:t>
            </w:r>
          </w:p>
        </w:tc>
        <w:tc>
          <w:tcPr>
            <w:tcW w:w="8941" w:type="dxa"/>
          </w:tcPr>
          <w:p w:rsidR="000F7F3A" w:rsidRDefault="000F7F3A" w:rsidP="000F7F3A">
            <w:pPr>
              <w:ind w:left="360"/>
              <w:rPr>
                <w:color w:val="1F497D"/>
              </w:rPr>
            </w:pPr>
          </w:p>
          <w:p w:rsidR="000F7F3A" w:rsidRPr="000F7F3A" w:rsidRDefault="000F7F3A" w:rsidP="000F7F3A">
            <w:pPr>
              <w:ind w:left="360"/>
              <w:rPr>
                <w:color w:val="1F497D"/>
              </w:rPr>
            </w:pPr>
          </w:p>
        </w:tc>
      </w:tr>
      <w:tr w:rsidR="000F7F3A" w:rsidTr="0091523F">
        <w:tc>
          <w:tcPr>
            <w:tcW w:w="2269" w:type="dxa"/>
            <w:shd w:val="clear" w:color="auto" w:fill="F2F2F2" w:themeFill="background1" w:themeFillShade="F2"/>
          </w:tcPr>
          <w:p w:rsidR="000F7F3A" w:rsidRDefault="000F7F3A" w:rsidP="00DB2CF2">
            <w:pPr>
              <w:jc w:val="right"/>
              <w:rPr>
                <w:rFonts w:ascii="Century Gothic" w:eastAsia="Times New Roman" w:hAnsi="Century Gothic"/>
                <w:b/>
                <w:color w:val="1F497D" w:themeColor="text2"/>
                <w:sz w:val="22"/>
                <w:szCs w:val="22"/>
              </w:rPr>
            </w:pPr>
            <w:r>
              <w:rPr>
                <w:rFonts w:ascii="Century Gothic" w:eastAsia="Times New Roman" w:hAnsi="Century Gothic"/>
                <w:b/>
                <w:color w:val="1F497D" w:themeColor="text2"/>
                <w:sz w:val="22"/>
                <w:szCs w:val="22"/>
              </w:rPr>
              <w:t xml:space="preserve">Preferred Location </w:t>
            </w:r>
          </w:p>
        </w:tc>
        <w:tc>
          <w:tcPr>
            <w:tcW w:w="8941" w:type="dxa"/>
          </w:tcPr>
          <w:p w:rsidR="000F7F3A" w:rsidRDefault="000F7F3A" w:rsidP="000F7F3A">
            <w:pPr>
              <w:ind w:left="360"/>
              <w:rPr>
                <w:color w:val="1F497D"/>
              </w:rPr>
            </w:pPr>
          </w:p>
          <w:p w:rsidR="000F7F3A" w:rsidRPr="000F7F3A" w:rsidRDefault="000F7F3A" w:rsidP="000F7F3A">
            <w:pPr>
              <w:ind w:left="360"/>
              <w:rPr>
                <w:color w:val="1F497D"/>
              </w:rPr>
            </w:pPr>
          </w:p>
        </w:tc>
      </w:tr>
      <w:tr w:rsidR="000F7F3A" w:rsidTr="0091523F">
        <w:tc>
          <w:tcPr>
            <w:tcW w:w="2269" w:type="dxa"/>
            <w:shd w:val="clear" w:color="auto" w:fill="F2F2F2" w:themeFill="background1" w:themeFillShade="F2"/>
          </w:tcPr>
          <w:p w:rsidR="000F7F3A" w:rsidRPr="006B7F0B" w:rsidRDefault="000F7F3A" w:rsidP="000F7F3A">
            <w:pPr>
              <w:jc w:val="right"/>
              <w:rPr>
                <w:rFonts w:ascii="Century Gothic" w:eastAsia="Times New Roman" w:hAnsi="Century Gothic"/>
                <w:b/>
                <w:color w:val="1F497D" w:themeColor="text2"/>
                <w:sz w:val="22"/>
                <w:szCs w:val="22"/>
              </w:rPr>
            </w:pPr>
            <w:r>
              <w:rPr>
                <w:rFonts w:ascii="Century Gothic" w:eastAsia="Times New Roman" w:hAnsi="Century Gothic"/>
                <w:b/>
                <w:color w:val="1F497D" w:themeColor="text2"/>
                <w:sz w:val="22"/>
                <w:szCs w:val="22"/>
              </w:rPr>
              <w:t xml:space="preserve">Preferred time of day </w:t>
            </w:r>
          </w:p>
        </w:tc>
        <w:tc>
          <w:tcPr>
            <w:tcW w:w="8941" w:type="dxa"/>
          </w:tcPr>
          <w:p w:rsidR="000F7F3A" w:rsidRDefault="000F7F3A" w:rsidP="00DB2CF2">
            <w:pPr>
              <w:pStyle w:val="ListParagraph"/>
              <w:numPr>
                <w:ilvl w:val="0"/>
                <w:numId w:val="2"/>
              </w:numPr>
              <w:rPr>
                <w:rFonts w:ascii="Century Gothic" w:eastAsia="Times New Roman" w:hAnsi="Century Gothic"/>
                <w:b/>
                <w:color w:val="1F497D" w:themeColor="text2"/>
              </w:rPr>
            </w:pPr>
            <w:r>
              <w:rPr>
                <w:rFonts w:ascii="Century Gothic" w:eastAsia="Times New Roman" w:hAnsi="Century Gothic"/>
                <w:b/>
                <w:color w:val="1F497D" w:themeColor="text2"/>
              </w:rPr>
              <w:t xml:space="preserve">Daytime </w:t>
            </w:r>
          </w:p>
          <w:p w:rsidR="000F7F3A" w:rsidRDefault="000F7F3A" w:rsidP="00DB2CF2">
            <w:pPr>
              <w:pStyle w:val="ListParagraph"/>
              <w:numPr>
                <w:ilvl w:val="0"/>
                <w:numId w:val="2"/>
              </w:numPr>
              <w:rPr>
                <w:rFonts w:ascii="Century Gothic" w:eastAsia="Times New Roman" w:hAnsi="Century Gothic"/>
                <w:b/>
                <w:color w:val="1F497D" w:themeColor="text2"/>
              </w:rPr>
            </w:pPr>
            <w:r>
              <w:rPr>
                <w:rFonts w:ascii="Century Gothic" w:eastAsia="Times New Roman" w:hAnsi="Century Gothic"/>
                <w:b/>
                <w:color w:val="1F497D" w:themeColor="text2"/>
              </w:rPr>
              <w:t xml:space="preserve">Evening </w:t>
            </w:r>
          </w:p>
          <w:p w:rsidR="000F7F3A" w:rsidRPr="006B7F0B" w:rsidRDefault="000F7F3A" w:rsidP="00DB2CF2">
            <w:pPr>
              <w:pStyle w:val="ListParagraph"/>
              <w:numPr>
                <w:ilvl w:val="0"/>
                <w:numId w:val="2"/>
              </w:numPr>
              <w:rPr>
                <w:rFonts w:ascii="Century Gothic" w:eastAsia="Times New Roman" w:hAnsi="Century Gothic"/>
                <w:b/>
                <w:color w:val="1F497D" w:themeColor="text2"/>
              </w:rPr>
            </w:pPr>
            <w:r>
              <w:rPr>
                <w:rFonts w:ascii="Century Gothic" w:eastAsia="Times New Roman" w:hAnsi="Century Gothic"/>
                <w:b/>
                <w:color w:val="1F497D" w:themeColor="text2"/>
              </w:rPr>
              <w:t>Saturday</w:t>
            </w:r>
          </w:p>
        </w:tc>
      </w:tr>
      <w:tr w:rsidR="000F7F3A" w:rsidTr="0091523F">
        <w:tc>
          <w:tcPr>
            <w:tcW w:w="2269" w:type="dxa"/>
            <w:shd w:val="clear" w:color="auto" w:fill="F2F2F2" w:themeFill="background1" w:themeFillShade="F2"/>
          </w:tcPr>
          <w:p w:rsidR="000F7F3A" w:rsidRPr="006B7F0B" w:rsidRDefault="000F7F3A" w:rsidP="00DB2CF2">
            <w:pPr>
              <w:jc w:val="right"/>
              <w:rPr>
                <w:rFonts w:ascii="Century Gothic" w:eastAsia="Times New Roman" w:hAnsi="Century Gothic"/>
                <w:b/>
                <w:color w:val="1F497D" w:themeColor="text2"/>
                <w:sz w:val="22"/>
                <w:szCs w:val="22"/>
              </w:rPr>
            </w:pPr>
            <w:r>
              <w:rPr>
                <w:rFonts w:ascii="Century Gothic" w:eastAsia="Times New Roman" w:hAnsi="Century Gothic"/>
                <w:b/>
                <w:color w:val="1F497D" w:themeColor="text2"/>
                <w:sz w:val="22"/>
                <w:szCs w:val="22"/>
              </w:rPr>
              <w:t xml:space="preserve">Do you have premises to deliver the session    </w:t>
            </w:r>
          </w:p>
        </w:tc>
        <w:tc>
          <w:tcPr>
            <w:tcW w:w="8941" w:type="dxa"/>
          </w:tcPr>
          <w:p w:rsidR="000F7F3A" w:rsidRPr="006B7F0B" w:rsidRDefault="000F7F3A" w:rsidP="00DB2CF2">
            <w:pPr>
              <w:pStyle w:val="ListParagraph"/>
              <w:numPr>
                <w:ilvl w:val="0"/>
                <w:numId w:val="2"/>
              </w:numPr>
              <w:rPr>
                <w:rFonts w:ascii="Century Gothic" w:eastAsia="Times New Roman" w:hAnsi="Century Gothic"/>
                <w:b/>
                <w:color w:val="1F497D" w:themeColor="text2"/>
              </w:rPr>
            </w:pPr>
            <w:r w:rsidRPr="006B7F0B">
              <w:rPr>
                <w:rFonts w:ascii="Century Gothic" w:eastAsia="Times New Roman" w:hAnsi="Century Gothic"/>
                <w:b/>
                <w:color w:val="1F497D" w:themeColor="text2"/>
              </w:rPr>
              <w:t>Y</w:t>
            </w:r>
            <w:r>
              <w:rPr>
                <w:rFonts w:ascii="Century Gothic" w:eastAsia="Times New Roman" w:hAnsi="Century Gothic"/>
                <w:b/>
                <w:color w:val="1F497D" w:themeColor="text2"/>
              </w:rPr>
              <w:t xml:space="preserve">es </w:t>
            </w:r>
          </w:p>
          <w:p w:rsidR="000F7F3A" w:rsidRDefault="000F7F3A" w:rsidP="00DB2CF2">
            <w:pPr>
              <w:pStyle w:val="ListParagraph"/>
              <w:numPr>
                <w:ilvl w:val="0"/>
                <w:numId w:val="2"/>
              </w:numPr>
              <w:rPr>
                <w:rFonts w:ascii="Century Gothic" w:eastAsia="Times New Roman" w:hAnsi="Century Gothic"/>
                <w:b/>
                <w:color w:val="1F497D" w:themeColor="text2"/>
              </w:rPr>
            </w:pPr>
            <w:r>
              <w:rPr>
                <w:rFonts w:ascii="Century Gothic" w:eastAsia="Times New Roman" w:hAnsi="Century Gothic"/>
                <w:b/>
                <w:color w:val="1F497D" w:themeColor="text2"/>
              </w:rPr>
              <w:t>No</w:t>
            </w:r>
            <w:r w:rsidRPr="006B7F0B">
              <w:rPr>
                <w:rFonts w:ascii="Century Gothic" w:eastAsia="Times New Roman" w:hAnsi="Century Gothic"/>
                <w:b/>
                <w:color w:val="1F497D" w:themeColor="text2"/>
              </w:rPr>
              <w:t xml:space="preserve"> </w:t>
            </w:r>
          </w:p>
          <w:p w:rsidR="000F7F3A" w:rsidRPr="001F3A3C" w:rsidRDefault="000F7F3A" w:rsidP="00DB2CF2">
            <w:pPr>
              <w:pStyle w:val="ListParagraph"/>
              <w:rPr>
                <w:rFonts w:ascii="Century Gothic" w:eastAsia="Times New Roman" w:hAnsi="Century Gothic"/>
                <w:b/>
                <w:color w:val="1F497D" w:themeColor="text2"/>
              </w:rPr>
            </w:pPr>
            <w:r>
              <w:rPr>
                <w:rFonts w:ascii="Century Gothic" w:eastAsia="Times New Roman" w:hAnsi="Century Gothic"/>
                <w:b/>
                <w:color w:val="1F497D" w:themeColor="text2"/>
              </w:rPr>
              <w:t>We may be able to arrange this</w:t>
            </w:r>
          </w:p>
        </w:tc>
      </w:tr>
      <w:tr w:rsidR="000F7F3A" w:rsidTr="0091523F">
        <w:tc>
          <w:tcPr>
            <w:tcW w:w="11210" w:type="dxa"/>
            <w:gridSpan w:val="2"/>
            <w:shd w:val="clear" w:color="auto" w:fill="F2F2F2" w:themeFill="background1" w:themeFillShade="F2"/>
          </w:tcPr>
          <w:p w:rsidR="000F7F3A" w:rsidRPr="006B7F0B" w:rsidRDefault="000F7F3A" w:rsidP="00DB2CF2">
            <w:pPr>
              <w:jc w:val="center"/>
              <w:rPr>
                <w:rFonts w:ascii="Century Gothic" w:eastAsia="Times New Roman" w:hAnsi="Century Gothic"/>
                <w:b/>
                <w:color w:val="1F497D" w:themeColor="text2"/>
              </w:rPr>
            </w:pPr>
            <w:r w:rsidRPr="006B7F0B">
              <w:rPr>
                <w:rFonts w:ascii="Century Gothic" w:eastAsia="Times New Roman" w:hAnsi="Century Gothic"/>
                <w:b/>
                <w:color w:val="1F497D" w:themeColor="text2"/>
              </w:rPr>
              <w:t xml:space="preserve">Describe the </w:t>
            </w:r>
            <w:r>
              <w:rPr>
                <w:rFonts w:ascii="Century Gothic" w:eastAsia="Times New Roman" w:hAnsi="Century Gothic"/>
                <w:b/>
                <w:color w:val="1F497D" w:themeColor="text2"/>
              </w:rPr>
              <w:t xml:space="preserve">participants </w:t>
            </w:r>
          </w:p>
        </w:tc>
      </w:tr>
      <w:tr w:rsidR="000F7F3A" w:rsidTr="0091523F">
        <w:tc>
          <w:tcPr>
            <w:tcW w:w="2269" w:type="dxa"/>
            <w:shd w:val="clear" w:color="auto" w:fill="F2F2F2" w:themeFill="background1" w:themeFillShade="F2"/>
          </w:tcPr>
          <w:p w:rsidR="000F7F3A" w:rsidRPr="006B7F0B" w:rsidRDefault="000F7F3A" w:rsidP="00DB2CF2">
            <w:pPr>
              <w:jc w:val="right"/>
              <w:rPr>
                <w:rFonts w:ascii="Century Gothic" w:eastAsia="Times New Roman" w:hAnsi="Century Gothic"/>
                <w:b/>
                <w:color w:val="1F497D" w:themeColor="text2"/>
              </w:rPr>
            </w:pPr>
            <w:r>
              <w:rPr>
                <w:rFonts w:ascii="Century Gothic" w:eastAsia="Times New Roman" w:hAnsi="Century Gothic"/>
                <w:b/>
                <w:color w:val="1F497D" w:themeColor="text2"/>
              </w:rPr>
              <w:t xml:space="preserve">About your service users </w:t>
            </w:r>
            <w:r w:rsidRPr="006B7F0B">
              <w:rPr>
                <w:rFonts w:ascii="Century Gothic" w:eastAsia="Times New Roman" w:hAnsi="Century Gothic"/>
                <w:b/>
                <w:color w:val="1F497D" w:themeColor="text2"/>
              </w:rPr>
              <w:t xml:space="preserve">Profile </w:t>
            </w:r>
          </w:p>
          <w:p w:rsidR="000F7F3A" w:rsidRPr="006B7F0B" w:rsidRDefault="000F7F3A" w:rsidP="00DB2CF2">
            <w:pPr>
              <w:jc w:val="right"/>
              <w:rPr>
                <w:rFonts w:ascii="Century Gothic" w:eastAsia="Times New Roman" w:hAnsi="Century Gothic"/>
                <w:b/>
                <w:color w:val="1F497D" w:themeColor="text2"/>
              </w:rPr>
            </w:pPr>
            <w:r w:rsidRPr="006B7F0B">
              <w:rPr>
                <w:rFonts w:ascii="Century Gothic" w:eastAsia="Times New Roman" w:hAnsi="Century Gothic"/>
                <w:b/>
                <w:color w:val="1F497D" w:themeColor="text2"/>
              </w:rPr>
              <w:t xml:space="preserve">Live alone </w:t>
            </w:r>
          </w:p>
          <w:p w:rsidR="000F7F3A" w:rsidRPr="006B7F0B" w:rsidRDefault="000F7F3A" w:rsidP="00DB2CF2">
            <w:pPr>
              <w:jc w:val="right"/>
              <w:rPr>
                <w:rFonts w:ascii="Century Gothic" w:eastAsia="Times New Roman" w:hAnsi="Century Gothic"/>
                <w:b/>
                <w:color w:val="1F497D" w:themeColor="text2"/>
              </w:rPr>
            </w:pPr>
            <w:r w:rsidRPr="006B7F0B">
              <w:rPr>
                <w:rFonts w:ascii="Century Gothic" w:eastAsia="Times New Roman" w:hAnsi="Century Gothic"/>
                <w:b/>
                <w:color w:val="1F497D" w:themeColor="text2"/>
              </w:rPr>
              <w:t>Gender</w:t>
            </w:r>
            <w:r>
              <w:rPr>
                <w:rFonts w:ascii="Century Gothic" w:eastAsia="Times New Roman" w:hAnsi="Century Gothic"/>
                <w:b/>
                <w:color w:val="1F497D" w:themeColor="text2"/>
              </w:rPr>
              <w:t xml:space="preserve">, Age, </w:t>
            </w:r>
            <w:r w:rsidRPr="006B7F0B">
              <w:rPr>
                <w:rFonts w:ascii="Century Gothic" w:eastAsia="Times New Roman" w:hAnsi="Century Gothic"/>
                <w:b/>
                <w:color w:val="1F497D" w:themeColor="text2"/>
              </w:rPr>
              <w:t xml:space="preserve">Ability </w:t>
            </w:r>
          </w:p>
        </w:tc>
        <w:tc>
          <w:tcPr>
            <w:tcW w:w="8941" w:type="dxa"/>
          </w:tcPr>
          <w:p w:rsidR="000F7F3A" w:rsidRPr="0091523F" w:rsidRDefault="000F7F3A" w:rsidP="0091523F">
            <w:pPr>
              <w:rPr>
                <w:rFonts w:ascii="Century Gothic" w:eastAsia="Times New Roman" w:hAnsi="Century Gothic"/>
                <w:b/>
                <w:color w:val="1F497D" w:themeColor="text2"/>
              </w:rPr>
            </w:pPr>
          </w:p>
          <w:p w:rsidR="000F7F3A" w:rsidRDefault="000F7F3A" w:rsidP="00DB2CF2">
            <w:pPr>
              <w:rPr>
                <w:rFonts w:ascii="Century Gothic" w:eastAsia="Times New Roman" w:hAnsi="Century Gothic"/>
                <w:b/>
                <w:color w:val="1F497D" w:themeColor="text2"/>
              </w:rPr>
            </w:pPr>
          </w:p>
          <w:p w:rsidR="000F7F3A" w:rsidRDefault="000F7F3A" w:rsidP="000F7F3A">
            <w:pPr>
              <w:rPr>
                <w:rFonts w:ascii="Century Gothic" w:eastAsia="Times New Roman" w:hAnsi="Century Gothic"/>
                <w:b/>
                <w:color w:val="1F497D" w:themeColor="text2"/>
              </w:rPr>
            </w:pPr>
          </w:p>
          <w:p w:rsidR="0091523F" w:rsidRDefault="0091523F" w:rsidP="000F7F3A">
            <w:pPr>
              <w:rPr>
                <w:rFonts w:ascii="Century Gothic" w:eastAsia="Times New Roman" w:hAnsi="Century Gothic"/>
                <w:b/>
                <w:color w:val="1F497D" w:themeColor="text2"/>
              </w:rPr>
            </w:pPr>
          </w:p>
          <w:p w:rsidR="0091523F" w:rsidRDefault="0091523F" w:rsidP="000F7F3A">
            <w:pPr>
              <w:rPr>
                <w:rFonts w:ascii="Century Gothic" w:eastAsia="Times New Roman" w:hAnsi="Century Gothic"/>
                <w:b/>
                <w:color w:val="1F497D" w:themeColor="text2"/>
              </w:rPr>
            </w:pPr>
          </w:p>
          <w:p w:rsidR="0091523F" w:rsidRDefault="0091523F" w:rsidP="000F7F3A">
            <w:pPr>
              <w:rPr>
                <w:rFonts w:ascii="Century Gothic" w:eastAsia="Times New Roman" w:hAnsi="Century Gothic"/>
                <w:b/>
                <w:color w:val="1F497D" w:themeColor="text2"/>
              </w:rPr>
            </w:pPr>
          </w:p>
          <w:p w:rsidR="0091523F" w:rsidRDefault="0091523F" w:rsidP="000F7F3A">
            <w:pPr>
              <w:rPr>
                <w:rFonts w:ascii="Century Gothic" w:eastAsia="Times New Roman" w:hAnsi="Century Gothic"/>
                <w:b/>
                <w:color w:val="1F497D" w:themeColor="text2"/>
              </w:rPr>
            </w:pPr>
          </w:p>
          <w:p w:rsidR="0091523F" w:rsidRDefault="0091523F" w:rsidP="000F7F3A">
            <w:pPr>
              <w:rPr>
                <w:rFonts w:ascii="Century Gothic" w:eastAsia="Times New Roman" w:hAnsi="Century Gothic"/>
                <w:b/>
                <w:color w:val="1F497D" w:themeColor="text2"/>
              </w:rPr>
            </w:pPr>
          </w:p>
          <w:p w:rsidR="001B2F0E" w:rsidRDefault="001B2F0E" w:rsidP="000F7F3A">
            <w:pPr>
              <w:rPr>
                <w:rFonts w:ascii="Century Gothic" w:eastAsia="Times New Roman" w:hAnsi="Century Gothic"/>
                <w:b/>
                <w:color w:val="1F497D" w:themeColor="text2"/>
              </w:rPr>
            </w:pPr>
          </w:p>
          <w:p w:rsidR="001B2F0E" w:rsidRDefault="001B2F0E" w:rsidP="000F7F3A">
            <w:pPr>
              <w:rPr>
                <w:rFonts w:ascii="Century Gothic" w:eastAsia="Times New Roman" w:hAnsi="Century Gothic"/>
                <w:b/>
                <w:color w:val="1F497D" w:themeColor="text2"/>
              </w:rPr>
            </w:pPr>
          </w:p>
          <w:p w:rsidR="0091523F" w:rsidRDefault="0091523F" w:rsidP="000F7F3A">
            <w:pPr>
              <w:rPr>
                <w:rFonts w:ascii="Century Gothic" w:eastAsia="Times New Roman" w:hAnsi="Century Gothic"/>
                <w:b/>
                <w:color w:val="1F497D" w:themeColor="text2"/>
              </w:rPr>
            </w:pPr>
          </w:p>
          <w:p w:rsidR="0091523F" w:rsidRPr="006B7F0B" w:rsidRDefault="0091523F" w:rsidP="000F7F3A">
            <w:pPr>
              <w:rPr>
                <w:rFonts w:ascii="Century Gothic" w:eastAsia="Times New Roman" w:hAnsi="Century Gothic"/>
                <w:b/>
                <w:color w:val="1F497D" w:themeColor="text2"/>
              </w:rPr>
            </w:pPr>
          </w:p>
        </w:tc>
      </w:tr>
      <w:tr w:rsidR="000F7F3A" w:rsidTr="0091523F">
        <w:tc>
          <w:tcPr>
            <w:tcW w:w="2269" w:type="dxa"/>
            <w:shd w:val="clear" w:color="auto" w:fill="F2F2F2" w:themeFill="background1" w:themeFillShade="F2"/>
          </w:tcPr>
          <w:p w:rsidR="000F7F3A" w:rsidRDefault="000F7F3A" w:rsidP="00DB2CF2">
            <w:pPr>
              <w:jc w:val="right"/>
              <w:rPr>
                <w:rFonts w:ascii="Century Gothic" w:eastAsia="Times New Roman" w:hAnsi="Century Gothic"/>
                <w:b/>
                <w:color w:val="1F497D" w:themeColor="text2"/>
              </w:rPr>
            </w:pPr>
            <w:r>
              <w:rPr>
                <w:rFonts w:ascii="Century Gothic" w:eastAsia="Times New Roman" w:hAnsi="Century Gothic"/>
                <w:b/>
                <w:color w:val="1F497D" w:themeColor="text2"/>
              </w:rPr>
              <w:lastRenderedPageBreak/>
              <w:t xml:space="preserve">Beneficiates </w:t>
            </w:r>
          </w:p>
        </w:tc>
        <w:tc>
          <w:tcPr>
            <w:tcW w:w="8941" w:type="dxa"/>
          </w:tcPr>
          <w:p w:rsidR="000F7F3A" w:rsidRPr="005C4CB2" w:rsidRDefault="000F7F3A" w:rsidP="000F7F3A">
            <w:pPr>
              <w:pStyle w:val="ListParagraph"/>
              <w:numPr>
                <w:ilvl w:val="0"/>
                <w:numId w:val="7"/>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Adults with learning disabilities </w:t>
            </w:r>
          </w:p>
          <w:p w:rsidR="000F7F3A" w:rsidRPr="005C4CB2" w:rsidRDefault="000F7F3A" w:rsidP="000F7F3A">
            <w:pPr>
              <w:pStyle w:val="ListParagraph"/>
              <w:numPr>
                <w:ilvl w:val="0"/>
                <w:numId w:val="6"/>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African heritage communities </w:t>
            </w:r>
          </w:p>
          <w:p w:rsidR="000F7F3A" w:rsidRPr="005C4CB2" w:rsidRDefault="000F7F3A" w:rsidP="000F7F3A">
            <w:pPr>
              <w:pStyle w:val="ListParagraph"/>
              <w:numPr>
                <w:ilvl w:val="0"/>
                <w:numId w:val="6"/>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Asian residents </w:t>
            </w:r>
          </w:p>
          <w:p w:rsidR="000F7F3A" w:rsidRPr="005C4CB2" w:rsidRDefault="000F7F3A" w:rsidP="000F7F3A">
            <w:pPr>
              <w:pStyle w:val="ListParagraph"/>
              <w:numPr>
                <w:ilvl w:val="0"/>
                <w:numId w:val="6"/>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Faith Sector </w:t>
            </w:r>
          </w:p>
          <w:p w:rsidR="000F7F3A" w:rsidRPr="005C4CB2" w:rsidRDefault="000F7F3A" w:rsidP="000F7F3A">
            <w:pPr>
              <w:pStyle w:val="ListParagraph"/>
              <w:numPr>
                <w:ilvl w:val="0"/>
                <w:numId w:val="6"/>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Homeless adults </w:t>
            </w:r>
          </w:p>
          <w:p w:rsidR="000F7F3A" w:rsidRPr="005C4CB2" w:rsidRDefault="000F7F3A" w:rsidP="000F7F3A">
            <w:pPr>
              <w:pStyle w:val="ListParagraph"/>
              <w:numPr>
                <w:ilvl w:val="0"/>
                <w:numId w:val="6"/>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Housing Estates </w:t>
            </w:r>
          </w:p>
          <w:p w:rsidR="000F7F3A" w:rsidRPr="005C4CB2" w:rsidRDefault="000F7F3A" w:rsidP="000F7F3A">
            <w:pPr>
              <w:pStyle w:val="ListParagraph"/>
              <w:numPr>
                <w:ilvl w:val="0"/>
                <w:numId w:val="6"/>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income communities </w:t>
            </w:r>
          </w:p>
          <w:p w:rsidR="000F7F3A" w:rsidRPr="005C4CB2" w:rsidRDefault="000F7F3A" w:rsidP="000F7F3A">
            <w:pPr>
              <w:pStyle w:val="ListParagraph"/>
              <w:numPr>
                <w:ilvl w:val="0"/>
                <w:numId w:val="7"/>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Isolated older people </w:t>
            </w:r>
          </w:p>
          <w:p w:rsidR="000F7F3A" w:rsidRPr="005C4CB2" w:rsidRDefault="000F7F3A" w:rsidP="000F7F3A">
            <w:pPr>
              <w:pStyle w:val="ListParagraph"/>
              <w:numPr>
                <w:ilvl w:val="0"/>
                <w:numId w:val="6"/>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LGBTQI </w:t>
            </w:r>
          </w:p>
          <w:p w:rsidR="000F7F3A" w:rsidRPr="005C4CB2" w:rsidRDefault="000F7F3A" w:rsidP="000F7F3A">
            <w:pPr>
              <w:pStyle w:val="ListParagraph"/>
              <w:numPr>
                <w:ilvl w:val="0"/>
                <w:numId w:val="6"/>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Low Term health conditions </w:t>
            </w:r>
          </w:p>
          <w:p w:rsidR="000F7F3A" w:rsidRPr="005C4CB2" w:rsidRDefault="000F7F3A" w:rsidP="000F7F3A">
            <w:pPr>
              <w:pStyle w:val="ListParagraph"/>
              <w:numPr>
                <w:ilvl w:val="0"/>
                <w:numId w:val="6"/>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Lunch clubs </w:t>
            </w:r>
          </w:p>
          <w:p w:rsidR="000F7F3A" w:rsidRPr="005C4CB2" w:rsidRDefault="000F7F3A" w:rsidP="000F7F3A">
            <w:pPr>
              <w:pStyle w:val="ListParagraph"/>
              <w:numPr>
                <w:ilvl w:val="0"/>
                <w:numId w:val="6"/>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Older People </w:t>
            </w:r>
          </w:p>
          <w:p w:rsidR="000F7F3A" w:rsidRPr="005C4CB2" w:rsidRDefault="000F7F3A" w:rsidP="000F7F3A">
            <w:pPr>
              <w:pStyle w:val="ListParagraph"/>
              <w:numPr>
                <w:ilvl w:val="0"/>
                <w:numId w:val="6"/>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Orthodox residents </w:t>
            </w:r>
          </w:p>
          <w:p w:rsidR="000F7F3A" w:rsidRPr="005C4CB2" w:rsidRDefault="000F7F3A" w:rsidP="000F7F3A">
            <w:pPr>
              <w:pStyle w:val="ListParagraph"/>
              <w:numPr>
                <w:ilvl w:val="0"/>
                <w:numId w:val="6"/>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Turkish speaking </w:t>
            </w:r>
          </w:p>
          <w:p w:rsidR="000F7F3A" w:rsidRPr="005C4CB2" w:rsidRDefault="000F7F3A" w:rsidP="000F7F3A">
            <w:pPr>
              <w:pStyle w:val="ListParagraph"/>
              <w:numPr>
                <w:ilvl w:val="0"/>
                <w:numId w:val="6"/>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Women </w:t>
            </w:r>
          </w:p>
          <w:p w:rsidR="000F7F3A" w:rsidRPr="005C4CB2" w:rsidRDefault="000F7F3A" w:rsidP="000F7F3A">
            <w:pPr>
              <w:pStyle w:val="ListParagraph"/>
              <w:numPr>
                <w:ilvl w:val="0"/>
                <w:numId w:val="6"/>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Young Adults </w:t>
            </w:r>
          </w:p>
        </w:tc>
      </w:tr>
      <w:tr w:rsidR="001B2F0E" w:rsidTr="0091523F">
        <w:tc>
          <w:tcPr>
            <w:tcW w:w="2269" w:type="dxa"/>
            <w:vMerge w:val="restart"/>
            <w:shd w:val="clear" w:color="auto" w:fill="F2F2F2" w:themeFill="background1" w:themeFillShade="F2"/>
          </w:tcPr>
          <w:p w:rsidR="001B2F0E" w:rsidRPr="006B7F0B" w:rsidRDefault="001B2F0E" w:rsidP="00DB2CF2">
            <w:pPr>
              <w:jc w:val="right"/>
              <w:rPr>
                <w:rFonts w:ascii="Century Gothic" w:eastAsia="Times New Roman" w:hAnsi="Century Gothic"/>
                <w:b/>
                <w:color w:val="1F497D" w:themeColor="text2"/>
              </w:rPr>
            </w:pPr>
            <w:r>
              <w:rPr>
                <w:rFonts w:ascii="Century Gothic" w:eastAsia="Times New Roman" w:hAnsi="Century Gothic"/>
                <w:b/>
                <w:color w:val="1F497D" w:themeColor="text2"/>
              </w:rPr>
              <w:t xml:space="preserve">Two key areas you want to participants to understand  </w:t>
            </w:r>
          </w:p>
        </w:tc>
        <w:tc>
          <w:tcPr>
            <w:tcW w:w="8941" w:type="dxa"/>
          </w:tcPr>
          <w:p w:rsidR="001B2F0E" w:rsidRPr="005C4CB2" w:rsidRDefault="001B2F0E" w:rsidP="00DB2CF2">
            <w:pPr>
              <w:rPr>
                <w:rFonts w:ascii="Century Gothic" w:eastAsia="Times New Roman" w:hAnsi="Century Gothic"/>
                <w:color w:val="1F497D" w:themeColor="text2"/>
              </w:rPr>
            </w:pPr>
            <w:r w:rsidRPr="005C4CB2">
              <w:rPr>
                <w:rFonts w:ascii="Century Gothic" w:eastAsia="Times New Roman" w:hAnsi="Century Gothic"/>
                <w:color w:val="1F497D" w:themeColor="text2"/>
              </w:rPr>
              <w:t>1</w:t>
            </w:r>
          </w:p>
          <w:p w:rsidR="001B2F0E" w:rsidRDefault="001B2F0E" w:rsidP="00DB2CF2">
            <w:pPr>
              <w:rPr>
                <w:rFonts w:ascii="Century Gothic" w:eastAsia="Times New Roman" w:hAnsi="Century Gothic"/>
                <w:color w:val="1F497D" w:themeColor="text2"/>
              </w:rPr>
            </w:pPr>
          </w:p>
          <w:p w:rsidR="005C4CB2" w:rsidRPr="005C4CB2" w:rsidRDefault="005C4CB2" w:rsidP="00DB2CF2">
            <w:pPr>
              <w:rPr>
                <w:rFonts w:ascii="Century Gothic" w:eastAsia="Times New Roman" w:hAnsi="Century Gothic"/>
                <w:color w:val="1F497D" w:themeColor="text2"/>
              </w:rPr>
            </w:pPr>
          </w:p>
          <w:p w:rsidR="001B2F0E" w:rsidRPr="005C4CB2" w:rsidRDefault="001B2F0E" w:rsidP="00DB2CF2">
            <w:pPr>
              <w:rPr>
                <w:rFonts w:ascii="Century Gothic" w:eastAsia="Times New Roman" w:hAnsi="Century Gothic"/>
                <w:color w:val="1F497D" w:themeColor="text2"/>
              </w:rPr>
            </w:pPr>
          </w:p>
        </w:tc>
      </w:tr>
      <w:tr w:rsidR="001B2F0E" w:rsidTr="0091523F">
        <w:tc>
          <w:tcPr>
            <w:tcW w:w="2269" w:type="dxa"/>
            <w:vMerge/>
            <w:shd w:val="clear" w:color="auto" w:fill="F2F2F2" w:themeFill="background1" w:themeFillShade="F2"/>
          </w:tcPr>
          <w:p w:rsidR="001B2F0E" w:rsidRPr="006B7F0B" w:rsidRDefault="001B2F0E" w:rsidP="00DB2CF2">
            <w:pPr>
              <w:jc w:val="right"/>
              <w:rPr>
                <w:rFonts w:ascii="Century Gothic" w:eastAsia="Times New Roman" w:hAnsi="Century Gothic"/>
                <w:color w:val="1F497D" w:themeColor="text2"/>
              </w:rPr>
            </w:pPr>
          </w:p>
        </w:tc>
        <w:tc>
          <w:tcPr>
            <w:tcW w:w="8941" w:type="dxa"/>
          </w:tcPr>
          <w:p w:rsidR="001B2F0E" w:rsidRPr="005C4CB2" w:rsidRDefault="001B2F0E" w:rsidP="00DB2CF2">
            <w:pPr>
              <w:rPr>
                <w:rFonts w:ascii="Century Gothic" w:eastAsia="Times New Roman" w:hAnsi="Century Gothic"/>
                <w:color w:val="1F497D" w:themeColor="text2"/>
              </w:rPr>
            </w:pPr>
            <w:r w:rsidRPr="005C4CB2">
              <w:rPr>
                <w:rFonts w:ascii="Century Gothic" w:eastAsia="Times New Roman" w:hAnsi="Century Gothic"/>
                <w:color w:val="1F497D" w:themeColor="text2"/>
              </w:rPr>
              <w:t>2</w:t>
            </w:r>
          </w:p>
          <w:p w:rsidR="001B2F0E" w:rsidRDefault="001B2F0E" w:rsidP="00DB2CF2">
            <w:pPr>
              <w:rPr>
                <w:rFonts w:ascii="Century Gothic" w:eastAsia="Times New Roman" w:hAnsi="Century Gothic"/>
                <w:color w:val="1F497D" w:themeColor="text2"/>
              </w:rPr>
            </w:pPr>
          </w:p>
          <w:p w:rsidR="005C4CB2" w:rsidRPr="005C4CB2" w:rsidRDefault="005C4CB2" w:rsidP="00DB2CF2">
            <w:pPr>
              <w:rPr>
                <w:rFonts w:ascii="Century Gothic" w:eastAsia="Times New Roman" w:hAnsi="Century Gothic"/>
                <w:color w:val="1F497D" w:themeColor="text2"/>
              </w:rPr>
            </w:pPr>
          </w:p>
          <w:p w:rsidR="001B2F0E" w:rsidRPr="005C4CB2" w:rsidRDefault="001B2F0E" w:rsidP="00DB2CF2">
            <w:pPr>
              <w:rPr>
                <w:rFonts w:ascii="Century Gothic" w:eastAsia="Times New Roman" w:hAnsi="Century Gothic"/>
                <w:color w:val="1F497D" w:themeColor="text2"/>
              </w:rPr>
            </w:pPr>
          </w:p>
        </w:tc>
      </w:tr>
      <w:tr w:rsidR="000F7F3A" w:rsidTr="0091523F">
        <w:tc>
          <w:tcPr>
            <w:tcW w:w="2269" w:type="dxa"/>
            <w:shd w:val="clear" w:color="auto" w:fill="F2F2F2" w:themeFill="background1" w:themeFillShade="F2"/>
          </w:tcPr>
          <w:p w:rsidR="000F7F3A" w:rsidRDefault="000F7F3A" w:rsidP="00DB2CF2">
            <w:pPr>
              <w:jc w:val="right"/>
              <w:rPr>
                <w:rFonts w:ascii="Century Gothic" w:eastAsia="Times New Roman" w:hAnsi="Century Gothic"/>
                <w:b/>
                <w:color w:val="1F497D" w:themeColor="text2"/>
                <w:sz w:val="22"/>
                <w:szCs w:val="22"/>
              </w:rPr>
            </w:pPr>
            <w:r>
              <w:rPr>
                <w:rFonts w:ascii="Century Gothic" w:eastAsia="Times New Roman" w:hAnsi="Century Gothic"/>
                <w:b/>
                <w:color w:val="1F497D" w:themeColor="text2"/>
                <w:sz w:val="22"/>
                <w:szCs w:val="22"/>
              </w:rPr>
              <w:t>Do you have any language needs</w:t>
            </w:r>
          </w:p>
        </w:tc>
        <w:tc>
          <w:tcPr>
            <w:tcW w:w="8941" w:type="dxa"/>
          </w:tcPr>
          <w:p w:rsidR="000F7F3A" w:rsidRPr="005C4CB2" w:rsidRDefault="000F7F3A" w:rsidP="00DB2CF2">
            <w:pPr>
              <w:pStyle w:val="ListParagraph"/>
              <w:numPr>
                <w:ilvl w:val="0"/>
                <w:numId w:val="2"/>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Yes </w:t>
            </w:r>
          </w:p>
          <w:p w:rsidR="000F7F3A" w:rsidRPr="005C4CB2" w:rsidRDefault="000F7F3A" w:rsidP="00DB2CF2">
            <w:pPr>
              <w:pStyle w:val="ListParagraph"/>
              <w:numPr>
                <w:ilvl w:val="0"/>
                <w:numId w:val="2"/>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No </w:t>
            </w:r>
          </w:p>
          <w:p w:rsidR="000F7F3A" w:rsidRPr="005C4CB2" w:rsidRDefault="000F7F3A" w:rsidP="00DB2CF2">
            <w:pPr>
              <w:pStyle w:val="ListParagraph"/>
              <w:rPr>
                <w:rFonts w:ascii="Century Gothic" w:eastAsia="Times New Roman" w:hAnsi="Century Gothic"/>
                <w:color w:val="1F497D" w:themeColor="text2"/>
              </w:rPr>
            </w:pPr>
          </w:p>
        </w:tc>
      </w:tr>
      <w:tr w:rsidR="000F7F3A" w:rsidTr="0091523F">
        <w:tc>
          <w:tcPr>
            <w:tcW w:w="2269" w:type="dxa"/>
            <w:shd w:val="clear" w:color="auto" w:fill="F2F2F2" w:themeFill="background1" w:themeFillShade="F2"/>
          </w:tcPr>
          <w:p w:rsidR="000F7F3A" w:rsidRDefault="000F7F3A" w:rsidP="00DB2CF2">
            <w:pPr>
              <w:jc w:val="right"/>
              <w:rPr>
                <w:rFonts w:ascii="Century Gothic" w:eastAsia="Times New Roman" w:hAnsi="Century Gothic"/>
                <w:b/>
                <w:color w:val="1F497D" w:themeColor="text2"/>
                <w:sz w:val="22"/>
                <w:szCs w:val="22"/>
              </w:rPr>
            </w:pPr>
            <w:r>
              <w:rPr>
                <w:rFonts w:ascii="Century Gothic" w:eastAsia="Times New Roman" w:hAnsi="Century Gothic"/>
                <w:b/>
                <w:color w:val="1F497D" w:themeColor="text2"/>
                <w:sz w:val="22"/>
                <w:szCs w:val="22"/>
              </w:rPr>
              <w:t xml:space="preserve">Indicate the language </w:t>
            </w:r>
          </w:p>
        </w:tc>
        <w:tc>
          <w:tcPr>
            <w:tcW w:w="8941" w:type="dxa"/>
          </w:tcPr>
          <w:p w:rsidR="000F7F3A" w:rsidRDefault="000F7F3A" w:rsidP="00DB2CF2">
            <w:pPr>
              <w:rPr>
                <w:rFonts w:ascii="Century Gothic" w:eastAsia="Times New Roman" w:hAnsi="Century Gothic"/>
                <w:b/>
                <w:color w:val="1F497D" w:themeColor="text2"/>
              </w:rPr>
            </w:pPr>
          </w:p>
          <w:p w:rsidR="000F7F3A" w:rsidRPr="00725C7E" w:rsidRDefault="000F7F3A" w:rsidP="00DB2CF2">
            <w:pPr>
              <w:rPr>
                <w:rFonts w:ascii="Century Gothic" w:eastAsia="Times New Roman" w:hAnsi="Century Gothic"/>
                <w:b/>
                <w:color w:val="1F497D" w:themeColor="text2"/>
              </w:rPr>
            </w:pPr>
          </w:p>
        </w:tc>
      </w:tr>
      <w:tr w:rsidR="000F7F3A" w:rsidTr="0091523F">
        <w:tc>
          <w:tcPr>
            <w:tcW w:w="2269" w:type="dxa"/>
            <w:shd w:val="clear" w:color="auto" w:fill="F2F2F2" w:themeFill="background1" w:themeFillShade="F2"/>
          </w:tcPr>
          <w:p w:rsidR="000F7F3A" w:rsidRPr="006B7F0B" w:rsidRDefault="000F7F3A" w:rsidP="00DB2CF2">
            <w:pPr>
              <w:jc w:val="right"/>
              <w:rPr>
                <w:rFonts w:ascii="Century Gothic" w:eastAsia="Times New Roman" w:hAnsi="Century Gothic"/>
                <w:b/>
                <w:color w:val="1F497D" w:themeColor="text2"/>
              </w:rPr>
            </w:pPr>
            <w:r>
              <w:rPr>
                <w:rFonts w:ascii="Century Gothic" w:eastAsia="Times New Roman" w:hAnsi="Century Gothic"/>
                <w:b/>
                <w:color w:val="1F497D" w:themeColor="text2"/>
              </w:rPr>
              <w:t xml:space="preserve">Safeguarding Topics </w:t>
            </w:r>
          </w:p>
        </w:tc>
        <w:tc>
          <w:tcPr>
            <w:tcW w:w="8941" w:type="dxa"/>
          </w:tcPr>
          <w:p w:rsidR="000F7F3A" w:rsidRPr="005C4CB2" w:rsidRDefault="000F7F3A" w:rsidP="00DB2CF2">
            <w:pPr>
              <w:pStyle w:val="ListParagraph"/>
              <w:numPr>
                <w:ilvl w:val="0"/>
                <w:numId w:val="3"/>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All Types of Abuse </w:t>
            </w:r>
          </w:p>
          <w:p w:rsidR="000F7F3A" w:rsidRPr="005C4CB2" w:rsidRDefault="000F7F3A" w:rsidP="00DB2CF2">
            <w:pPr>
              <w:pStyle w:val="ListParagraph"/>
              <w:numPr>
                <w:ilvl w:val="0"/>
                <w:numId w:val="3"/>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Physical Abuse, </w:t>
            </w:r>
          </w:p>
          <w:p w:rsidR="000F7F3A" w:rsidRPr="005C4CB2" w:rsidRDefault="000F7F3A" w:rsidP="00DB2CF2">
            <w:pPr>
              <w:pStyle w:val="ListParagraph"/>
              <w:numPr>
                <w:ilvl w:val="0"/>
                <w:numId w:val="3"/>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Neglect, </w:t>
            </w:r>
          </w:p>
          <w:p w:rsidR="000F7F3A" w:rsidRPr="005C4CB2" w:rsidRDefault="000F7F3A" w:rsidP="00DB2CF2">
            <w:pPr>
              <w:pStyle w:val="ListParagraph"/>
              <w:numPr>
                <w:ilvl w:val="0"/>
                <w:numId w:val="3"/>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Financial Abuse </w:t>
            </w:r>
          </w:p>
          <w:p w:rsidR="000F7F3A" w:rsidRPr="005C4CB2" w:rsidRDefault="000F7F3A" w:rsidP="00DB2CF2">
            <w:pPr>
              <w:pStyle w:val="ListParagraph"/>
              <w:numPr>
                <w:ilvl w:val="0"/>
                <w:numId w:val="3"/>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Making Safeguarding Personal </w:t>
            </w:r>
          </w:p>
          <w:p w:rsidR="000F7F3A" w:rsidRPr="005C4CB2" w:rsidRDefault="000F7F3A" w:rsidP="00DB2CF2">
            <w:pPr>
              <w:pStyle w:val="ListParagraph"/>
              <w:numPr>
                <w:ilvl w:val="0"/>
                <w:numId w:val="3"/>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Mental Health </w:t>
            </w:r>
          </w:p>
          <w:p w:rsidR="000F7F3A" w:rsidRPr="005C4CB2" w:rsidRDefault="000F7F3A" w:rsidP="00DB2CF2">
            <w:pPr>
              <w:pStyle w:val="ListParagraph"/>
              <w:numPr>
                <w:ilvl w:val="0"/>
                <w:numId w:val="3"/>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Safeguarding Adults with Care and Support Needs </w:t>
            </w:r>
          </w:p>
          <w:p w:rsidR="000F7F3A" w:rsidRPr="005C4CB2" w:rsidRDefault="000F7F3A" w:rsidP="00DB2CF2">
            <w:p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Other topics </w:t>
            </w:r>
          </w:p>
          <w:p w:rsidR="000F7F3A" w:rsidRPr="005C4CB2" w:rsidRDefault="000F7F3A" w:rsidP="00DB2CF2">
            <w:pPr>
              <w:pStyle w:val="ListParagraph"/>
              <w:numPr>
                <w:ilvl w:val="0"/>
                <w:numId w:val="3"/>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Role of safeguarding lead </w:t>
            </w:r>
          </w:p>
          <w:p w:rsidR="000F7F3A" w:rsidRPr="005C4CB2" w:rsidRDefault="000F7F3A" w:rsidP="00DB2CF2">
            <w:pPr>
              <w:pStyle w:val="ListParagraph"/>
              <w:numPr>
                <w:ilvl w:val="0"/>
                <w:numId w:val="3"/>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Access to posters and information </w:t>
            </w:r>
          </w:p>
          <w:p w:rsidR="000F7F3A" w:rsidRPr="005C4CB2" w:rsidRDefault="000F7F3A" w:rsidP="00DB2CF2">
            <w:pPr>
              <w:pStyle w:val="ListParagraph"/>
              <w:numPr>
                <w:ilvl w:val="0"/>
                <w:numId w:val="3"/>
              </w:numPr>
              <w:rPr>
                <w:rFonts w:ascii="Century Gothic" w:eastAsia="Times New Roman" w:hAnsi="Century Gothic"/>
                <w:color w:val="1F497D" w:themeColor="text2"/>
              </w:rPr>
            </w:pPr>
            <w:r w:rsidRPr="005C4CB2">
              <w:rPr>
                <w:rFonts w:ascii="Century Gothic" w:eastAsia="Times New Roman" w:hAnsi="Century Gothic"/>
                <w:color w:val="1F497D" w:themeColor="text2"/>
              </w:rPr>
              <w:t xml:space="preserve">Domestic Abuse and Violence  </w:t>
            </w:r>
          </w:p>
          <w:p w:rsidR="000F7F3A" w:rsidRPr="00AA1DD5" w:rsidRDefault="000F7F3A" w:rsidP="00DB2CF2">
            <w:pPr>
              <w:pStyle w:val="ListParagraph"/>
              <w:numPr>
                <w:ilvl w:val="0"/>
                <w:numId w:val="3"/>
              </w:numPr>
              <w:rPr>
                <w:rFonts w:ascii="Century Gothic" w:eastAsia="Times New Roman" w:hAnsi="Century Gothic"/>
                <w:b/>
                <w:color w:val="1F497D" w:themeColor="text2"/>
              </w:rPr>
            </w:pPr>
            <w:r w:rsidRPr="005C4CB2">
              <w:rPr>
                <w:rFonts w:ascii="Century Gothic" w:eastAsia="Times New Roman" w:hAnsi="Century Gothic"/>
                <w:color w:val="1F497D" w:themeColor="text2"/>
              </w:rPr>
              <w:t>Safeguarding and the Law</w:t>
            </w:r>
            <w:r>
              <w:rPr>
                <w:rFonts w:ascii="Century Gothic" w:eastAsia="Times New Roman" w:hAnsi="Century Gothic"/>
                <w:b/>
                <w:color w:val="1F497D" w:themeColor="text2"/>
              </w:rPr>
              <w:t xml:space="preserve"> </w:t>
            </w:r>
          </w:p>
        </w:tc>
      </w:tr>
    </w:tbl>
    <w:p w:rsidR="000F7F3A" w:rsidRDefault="000F7F3A" w:rsidP="000F7F3A">
      <w:pPr>
        <w:rPr>
          <w:rFonts w:ascii="Calibri" w:eastAsia="Times New Roman" w:hAnsi="Calibri"/>
          <w:b/>
          <w:bCs/>
          <w:u w:val="single"/>
        </w:rPr>
      </w:pPr>
    </w:p>
    <w:p w:rsidR="001B2F0E" w:rsidRDefault="001B2F0E" w:rsidP="000F7F3A">
      <w:pPr>
        <w:rPr>
          <w:rFonts w:ascii="Calibri" w:eastAsia="Times New Roman" w:hAnsi="Calibri"/>
          <w:b/>
          <w:bCs/>
          <w:u w:val="single"/>
        </w:rPr>
      </w:pPr>
    </w:p>
    <w:p w:rsidR="001B2F0E" w:rsidRDefault="001B2F0E" w:rsidP="000F7F3A">
      <w:pPr>
        <w:rPr>
          <w:rFonts w:ascii="Calibri" w:eastAsia="Times New Roman" w:hAnsi="Calibri"/>
          <w:b/>
          <w:bCs/>
          <w:u w:val="single"/>
        </w:rPr>
      </w:pPr>
    </w:p>
    <w:p w:rsidR="001B2F0E" w:rsidRDefault="001B2F0E" w:rsidP="000F7F3A">
      <w:pPr>
        <w:rPr>
          <w:rFonts w:ascii="Calibri" w:eastAsia="Times New Roman" w:hAnsi="Calibri"/>
          <w:b/>
          <w:bCs/>
          <w:u w:val="single"/>
        </w:rPr>
      </w:pPr>
    </w:p>
    <w:tbl>
      <w:tblPr>
        <w:tblStyle w:val="TableGrid"/>
        <w:tblW w:w="11199" w:type="dxa"/>
        <w:tblInd w:w="-165" w:type="dxa"/>
        <w:tblLook w:val="04A0" w:firstRow="1" w:lastRow="0" w:firstColumn="1" w:lastColumn="0" w:noHBand="0" w:noVBand="1"/>
      </w:tblPr>
      <w:tblGrid>
        <w:gridCol w:w="2258"/>
        <w:gridCol w:w="8941"/>
      </w:tblGrid>
      <w:tr w:rsidR="0091523F" w:rsidTr="0091523F">
        <w:tc>
          <w:tcPr>
            <w:tcW w:w="2258" w:type="dxa"/>
            <w:shd w:val="clear" w:color="auto" w:fill="F2F2F2" w:themeFill="background1" w:themeFillShade="F2"/>
          </w:tcPr>
          <w:p w:rsidR="0091523F" w:rsidRDefault="0091523F" w:rsidP="00270EE6">
            <w:pPr>
              <w:jc w:val="right"/>
              <w:rPr>
                <w:rFonts w:ascii="Calibri" w:eastAsia="Times New Roman" w:hAnsi="Calibri"/>
                <w:b/>
                <w:color w:val="1F497D" w:themeColor="text2"/>
              </w:rPr>
            </w:pPr>
            <w:r>
              <w:rPr>
                <w:rFonts w:ascii="Calibri" w:eastAsia="Times New Roman" w:hAnsi="Calibri"/>
                <w:b/>
                <w:color w:val="1F497D" w:themeColor="text2"/>
              </w:rPr>
              <w:t xml:space="preserve">Internal Use </w:t>
            </w:r>
          </w:p>
          <w:p w:rsidR="0091523F" w:rsidRDefault="0091523F" w:rsidP="00270EE6">
            <w:pPr>
              <w:jc w:val="right"/>
              <w:rPr>
                <w:rFonts w:ascii="Calibri" w:eastAsia="Times New Roman" w:hAnsi="Calibri"/>
                <w:b/>
                <w:color w:val="1F497D" w:themeColor="text2"/>
              </w:rPr>
            </w:pPr>
          </w:p>
          <w:p w:rsidR="0091523F" w:rsidRDefault="0091523F" w:rsidP="00270EE6">
            <w:pPr>
              <w:jc w:val="right"/>
              <w:rPr>
                <w:rFonts w:ascii="Calibri" w:eastAsia="Times New Roman" w:hAnsi="Calibri"/>
                <w:b/>
                <w:color w:val="1F497D" w:themeColor="text2"/>
              </w:rPr>
            </w:pPr>
          </w:p>
        </w:tc>
        <w:tc>
          <w:tcPr>
            <w:tcW w:w="8941" w:type="dxa"/>
          </w:tcPr>
          <w:p w:rsidR="0091523F" w:rsidRDefault="0091523F" w:rsidP="00270EE6">
            <w:pPr>
              <w:jc w:val="center"/>
              <w:rPr>
                <w:rFonts w:ascii="Calibri" w:eastAsia="Times New Roman" w:hAnsi="Calibri"/>
                <w:b/>
                <w:color w:val="1F497D" w:themeColor="text2"/>
              </w:rPr>
            </w:pPr>
          </w:p>
          <w:p w:rsidR="0091523F" w:rsidRDefault="0091523F" w:rsidP="00270EE6">
            <w:pPr>
              <w:jc w:val="center"/>
              <w:rPr>
                <w:rFonts w:ascii="Calibri" w:eastAsia="Times New Roman" w:hAnsi="Calibri"/>
                <w:b/>
                <w:color w:val="1F497D" w:themeColor="text2"/>
              </w:rPr>
            </w:pPr>
          </w:p>
          <w:p w:rsidR="0091523F" w:rsidRDefault="0091523F" w:rsidP="00270EE6">
            <w:pPr>
              <w:rPr>
                <w:rFonts w:ascii="Calibri" w:eastAsia="Times New Roman" w:hAnsi="Calibri"/>
                <w:b/>
                <w:color w:val="1F497D" w:themeColor="text2"/>
              </w:rPr>
            </w:pPr>
          </w:p>
        </w:tc>
      </w:tr>
    </w:tbl>
    <w:p w:rsidR="000F7F3A" w:rsidRPr="009A7B2E" w:rsidRDefault="000F7F3A" w:rsidP="006E301A">
      <w:pPr>
        <w:rPr>
          <w:rFonts w:ascii="Calibri" w:eastAsia="Times New Roman" w:hAnsi="Calibri"/>
          <w:b/>
          <w:bCs/>
        </w:rPr>
      </w:pPr>
    </w:p>
    <w:sectPr w:rsidR="000F7F3A" w:rsidRPr="009A7B2E" w:rsidSect="006B7F0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5C2" w:rsidRDefault="009355C2" w:rsidP="00181C1B">
      <w:r>
        <w:separator/>
      </w:r>
    </w:p>
  </w:endnote>
  <w:endnote w:type="continuationSeparator" w:id="0">
    <w:p w:rsidR="009355C2" w:rsidRDefault="009355C2" w:rsidP="0018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5C2" w:rsidRDefault="009355C2" w:rsidP="00181C1B">
      <w:r>
        <w:separator/>
      </w:r>
    </w:p>
  </w:footnote>
  <w:footnote w:type="continuationSeparator" w:id="0">
    <w:p w:rsidR="009355C2" w:rsidRDefault="009355C2" w:rsidP="00181C1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C1B" w:rsidRDefault="00A1111D" w:rsidP="00A1111D">
    <w:pPr>
      <w:pStyle w:val="Header"/>
      <w:tabs>
        <w:tab w:val="center" w:pos="5233"/>
        <w:tab w:val="left" w:pos="6346"/>
      </w:tabs>
    </w:pPr>
    <w:r w:rsidRPr="00A1111D">
      <w:rPr>
        <w:noProof/>
      </w:rPr>
      <w:drawing>
        <wp:anchor distT="0" distB="0" distL="114300" distR="114300" simplePos="0" relativeHeight="251659264" behindDoc="0" locked="0" layoutInCell="1" allowOverlap="1" wp14:anchorId="6738DBDD" wp14:editId="0B57A420">
          <wp:simplePos x="0" y="0"/>
          <wp:positionH relativeFrom="column">
            <wp:posOffset>5157470</wp:posOffset>
          </wp:positionH>
          <wp:positionV relativeFrom="paragraph">
            <wp:posOffset>-212563</wp:posOffset>
          </wp:positionV>
          <wp:extent cx="1437005" cy="393065"/>
          <wp:effectExtent l="0" t="0" r="0" b="6985"/>
          <wp:wrapNone/>
          <wp:docPr id="2051" name="Picture 3" descr="PJ57904-CHSAB-Logo-FIN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1" name="Picture 3" descr="PJ57904-CHSAB-Logo-FINAL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7005" cy="393065"/>
                  </a:xfrm>
                  <a:prstGeom prst="rect">
                    <a:avLst/>
                  </a:prstGeom>
                  <a:noFill/>
                  <a:ln>
                    <a:noFill/>
                  </a:ln>
                  <a:extLst/>
                </pic:spPr>
              </pic:pic>
            </a:graphicData>
          </a:graphic>
          <wp14:sizeRelH relativeFrom="page">
            <wp14:pctWidth>0</wp14:pctWidth>
          </wp14:sizeRelH>
          <wp14:sizeRelV relativeFrom="page">
            <wp14:pctHeight>0</wp14:pctHeight>
          </wp14:sizeRelV>
        </wp:anchor>
      </w:drawing>
    </w:r>
    <w:r>
      <w:rPr>
        <w:noProof/>
        <w:color w:val="0000FF"/>
      </w:rPr>
      <w:drawing>
        <wp:anchor distT="0" distB="0" distL="114300" distR="114300" simplePos="0" relativeHeight="251660288" behindDoc="0" locked="0" layoutInCell="1" allowOverlap="1" wp14:anchorId="230903BF" wp14:editId="2BE17E2B">
          <wp:simplePos x="0" y="0"/>
          <wp:positionH relativeFrom="column">
            <wp:posOffset>2849245</wp:posOffset>
          </wp:positionH>
          <wp:positionV relativeFrom="paragraph">
            <wp:posOffset>-331470</wp:posOffset>
          </wp:positionV>
          <wp:extent cx="937895" cy="541655"/>
          <wp:effectExtent l="0" t="0" r="0" b="0"/>
          <wp:wrapSquare wrapText="bothSides"/>
          <wp:docPr id="2" name="irc_mi" descr="Image result for images check  list">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images check  list">
                    <a:hlinkClick r:id="rId2"/>
                  </pic:cNvPr>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7895" cy="5416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r>
      <w:rPr>
        <w:noProof/>
      </w:rPr>
      <w:drawing>
        <wp:anchor distT="0" distB="0" distL="114300" distR="114300" simplePos="0" relativeHeight="251658240" behindDoc="0" locked="0" layoutInCell="1" allowOverlap="1" wp14:anchorId="04B211EA" wp14:editId="3E65ECC3">
          <wp:simplePos x="0" y="0"/>
          <wp:positionH relativeFrom="column">
            <wp:posOffset>-259080</wp:posOffset>
          </wp:positionH>
          <wp:positionV relativeFrom="page">
            <wp:posOffset>211455</wp:posOffset>
          </wp:positionV>
          <wp:extent cx="1047115" cy="377825"/>
          <wp:effectExtent l="0" t="0" r="635" b="3175"/>
          <wp:wrapSquare wrapText="bothSides"/>
          <wp:docPr id="1" name="Picture 1" descr="logo_letterhead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letterhead_20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47115" cy="37782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A1111D" w:rsidRDefault="00A1111D" w:rsidP="00A1111D">
    <w:pPr>
      <w:pStyle w:val="Header"/>
      <w:tabs>
        <w:tab w:val="center" w:pos="5233"/>
        <w:tab w:val="left" w:pos="6346"/>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A3B6F"/>
    <w:multiLevelType w:val="hybridMultilevel"/>
    <w:tmpl w:val="99B41142"/>
    <w:lvl w:ilvl="0" w:tplc="D0481A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1681E"/>
    <w:multiLevelType w:val="hybridMultilevel"/>
    <w:tmpl w:val="4DDEB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44BBD"/>
    <w:multiLevelType w:val="hybridMultilevel"/>
    <w:tmpl w:val="BCD27B7A"/>
    <w:lvl w:ilvl="0" w:tplc="D0481A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0955C8"/>
    <w:multiLevelType w:val="hybridMultilevel"/>
    <w:tmpl w:val="57224622"/>
    <w:lvl w:ilvl="0" w:tplc="D0481A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403942"/>
    <w:multiLevelType w:val="hybridMultilevel"/>
    <w:tmpl w:val="1128A736"/>
    <w:lvl w:ilvl="0" w:tplc="0809001B">
      <w:start w:val="1"/>
      <w:numFmt w:val="lowerRoman"/>
      <w:lvlText w:val="%1."/>
      <w:lvlJc w:val="righ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3A0636EE"/>
    <w:multiLevelType w:val="hybridMultilevel"/>
    <w:tmpl w:val="1C94E1B8"/>
    <w:lvl w:ilvl="0" w:tplc="D0481A0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595"/>
    <w:rsid w:val="00012177"/>
    <w:rsid w:val="00025AA8"/>
    <w:rsid w:val="00026C2A"/>
    <w:rsid w:val="000F7F3A"/>
    <w:rsid w:val="00122481"/>
    <w:rsid w:val="00181C1B"/>
    <w:rsid w:val="001B2F0E"/>
    <w:rsid w:val="001E697F"/>
    <w:rsid w:val="001F3A3C"/>
    <w:rsid w:val="0028219F"/>
    <w:rsid w:val="002C0C61"/>
    <w:rsid w:val="002D5E1F"/>
    <w:rsid w:val="00351264"/>
    <w:rsid w:val="00391F41"/>
    <w:rsid w:val="003E1563"/>
    <w:rsid w:val="003E2381"/>
    <w:rsid w:val="004243AA"/>
    <w:rsid w:val="004A6386"/>
    <w:rsid w:val="004B7BD8"/>
    <w:rsid w:val="004E561A"/>
    <w:rsid w:val="005069BB"/>
    <w:rsid w:val="005471C3"/>
    <w:rsid w:val="005802B4"/>
    <w:rsid w:val="005C4CB2"/>
    <w:rsid w:val="0069124D"/>
    <w:rsid w:val="006B7F0B"/>
    <w:rsid w:val="006E301A"/>
    <w:rsid w:val="00705595"/>
    <w:rsid w:val="00725C7E"/>
    <w:rsid w:val="007E3E9A"/>
    <w:rsid w:val="00854DB6"/>
    <w:rsid w:val="008610B9"/>
    <w:rsid w:val="0091523F"/>
    <w:rsid w:val="009355C2"/>
    <w:rsid w:val="009536C3"/>
    <w:rsid w:val="0097626B"/>
    <w:rsid w:val="009A7B2E"/>
    <w:rsid w:val="009D2DF0"/>
    <w:rsid w:val="009F7B87"/>
    <w:rsid w:val="00A1111D"/>
    <w:rsid w:val="00A149CF"/>
    <w:rsid w:val="00A80050"/>
    <w:rsid w:val="00A80CDF"/>
    <w:rsid w:val="00AA1DD5"/>
    <w:rsid w:val="00AB491E"/>
    <w:rsid w:val="00B324BD"/>
    <w:rsid w:val="00B61A30"/>
    <w:rsid w:val="00B66FBB"/>
    <w:rsid w:val="00B70290"/>
    <w:rsid w:val="00B80B2D"/>
    <w:rsid w:val="00C14BA3"/>
    <w:rsid w:val="00C22857"/>
    <w:rsid w:val="00C34DDA"/>
    <w:rsid w:val="00C55DFE"/>
    <w:rsid w:val="00D77640"/>
    <w:rsid w:val="00DA7FA6"/>
    <w:rsid w:val="00DF6A5E"/>
    <w:rsid w:val="00F453BB"/>
    <w:rsid w:val="00FE6D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A8A5B4"/>
  <w15:docId w15:val="{AD68F170-865E-4D95-8499-1C7BDAA0A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595"/>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2481"/>
    <w:pPr>
      <w:ind w:left="720"/>
      <w:contextualSpacing/>
    </w:pPr>
    <w:rPr>
      <w:rFonts w:asciiTheme="minorHAnsi" w:eastAsiaTheme="minorEastAsia" w:hAnsiTheme="minorHAnsi" w:cstheme="minorBidi"/>
      <w:lang w:val="en-US" w:eastAsia="en-US"/>
    </w:rPr>
  </w:style>
  <w:style w:type="table" w:styleId="TableGrid">
    <w:name w:val="Table Grid"/>
    <w:basedOn w:val="TableNormal"/>
    <w:uiPriority w:val="59"/>
    <w:rsid w:val="00122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A6386"/>
    <w:rPr>
      <w:color w:val="0000FF" w:themeColor="hyperlink"/>
      <w:u w:val="single"/>
    </w:rPr>
  </w:style>
  <w:style w:type="character" w:styleId="FollowedHyperlink">
    <w:name w:val="FollowedHyperlink"/>
    <w:basedOn w:val="DefaultParagraphFont"/>
    <w:uiPriority w:val="99"/>
    <w:semiHidden/>
    <w:unhideWhenUsed/>
    <w:rsid w:val="004A6386"/>
    <w:rPr>
      <w:color w:val="800080" w:themeColor="followedHyperlink"/>
      <w:u w:val="single"/>
    </w:rPr>
  </w:style>
  <w:style w:type="paragraph" w:styleId="BalloonText">
    <w:name w:val="Balloon Text"/>
    <w:basedOn w:val="Normal"/>
    <w:link w:val="BalloonTextChar"/>
    <w:uiPriority w:val="99"/>
    <w:semiHidden/>
    <w:unhideWhenUsed/>
    <w:rsid w:val="003E2381"/>
    <w:rPr>
      <w:rFonts w:ascii="Tahoma" w:hAnsi="Tahoma" w:cs="Tahoma"/>
      <w:sz w:val="16"/>
      <w:szCs w:val="16"/>
    </w:rPr>
  </w:style>
  <w:style w:type="character" w:customStyle="1" w:styleId="BalloonTextChar">
    <w:name w:val="Balloon Text Char"/>
    <w:basedOn w:val="DefaultParagraphFont"/>
    <w:link w:val="BalloonText"/>
    <w:uiPriority w:val="99"/>
    <w:semiHidden/>
    <w:rsid w:val="003E2381"/>
    <w:rPr>
      <w:rFonts w:ascii="Tahoma" w:hAnsi="Tahoma" w:cs="Tahoma"/>
      <w:sz w:val="16"/>
      <w:szCs w:val="16"/>
      <w:lang w:eastAsia="en-GB"/>
    </w:rPr>
  </w:style>
  <w:style w:type="paragraph" w:styleId="Header">
    <w:name w:val="header"/>
    <w:basedOn w:val="Normal"/>
    <w:link w:val="HeaderChar"/>
    <w:uiPriority w:val="99"/>
    <w:unhideWhenUsed/>
    <w:rsid w:val="00181C1B"/>
    <w:pPr>
      <w:tabs>
        <w:tab w:val="center" w:pos="4513"/>
        <w:tab w:val="right" w:pos="9026"/>
      </w:tabs>
    </w:pPr>
  </w:style>
  <w:style w:type="character" w:customStyle="1" w:styleId="HeaderChar">
    <w:name w:val="Header Char"/>
    <w:basedOn w:val="DefaultParagraphFont"/>
    <w:link w:val="Header"/>
    <w:uiPriority w:val="99"/>
    <w:rsid w:val="00181C1B"/>
    <w:rPr>
      <w:rFonts w:ascii="Times New Roman" w:hAnsi="Times New Roman" w:cs="Times New Roman"/>
      <w:sz w:val="24"/>
      <w:szCs w:val="24"/>
      <w:lang w:eastAsia="en-GB"/>
    </w:rPr>
  </w:style>
  <w:style w:type="paragraph" w:styleId="Footer">
    <w:name w:val="footer"/>
    <w:basedOn w:val="Normal"/>
    <w:link w:val="FooterChar"/>
    <w:uiPriority w:val="99"/>
    <w:unhideWhenUsed/>
    <w:rsid w:val="00181C1B"/>
    <w:pPr>
      <w:tabs>
        <w:tab w:val="center" w:pos="4513"/>
        <w:tab w:val="right" w:pos="9026"/>
      </w:tabs>
    </w:pPr>
  </w:style>
  <w:style w:type="character" w:customStyle="1" w:styleId="FooterChar">
    <w:name w:val="Footer Char"/>
    <w:basedOn w:val="DefaultParagraphFont"/>
    <w:link w:val="Footer"/>
    <w:uiPriority w:val="99"/>
    <w:rsid w:val="00181C1B"/>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156736">
      <w:bodyDiv w:val="1"/>
      <w:marLeft w:val="0"/>
      <w:marRight w:val="0"/>
      <w:marTop w:val="0"/>
      <w:marBottom w:val="0"/>
      <w:divBdr>
        <w:top w:val="none" w:sz="0" w:space="0" w:color="auto"/>
        <w:left w:val="none" w:sz="0" w:space="0" w:color="auto"/>
        <w:bottom w:val="none" w:sz="0" w:space="0" w:color="auto"/>
        <w:right w:val="none" w:sz="0" w:space="0" w:color="auto"/>
      </w:divBdr>
    </w:div>
    <w:div w:id="978460365">
      <w:bodyDiv w:val="1"/>
      <w:marLeft w:val="0"/>
      <w:marRight w:val="0"/>
      <w:marTop w:val="0"/>
      <w:marBottom w:val="0"/>
      <w:divBdr>
        <w:top w:val="none" w:sz="0" w:space="0" w:color="auto"/>
        <w:left w:val="none" w:sz="0" w:space="0" w:color="auto"/>
        <w:bottom w:val="none" w:sz="0" w:space="0" w:color="auto"/>
        <w:right w:val="none" w:sz="0" w:space="0" w:color="auto"/>
      </w:divBdr>
    </w:div>
    <w:div w:id="1165438965">
      <w:bodyDiv w:val="1"/>
      <w:marLeft w:val="0"/>
      <w:marRight w:val="0"/>
      <w:marTop w:val="0"/>
      <w:marBottom w:val="0"/>
      <w:divBdr>
        <w:top w:val="none" w:sz="0" w:space="0" w:color="auto"/>
        <w:left w:val="none" w:sz="0" w:space="0" w:color="auto"/>
        <w:bottom w:val="none" w:sz="0" w:space="0" w:color="auto"/>
        <w:right w:val="none" w:sz="0" w:space="0" w:color="auto"/>
      </w:divBdr>
    </w:div>
    <w:div w:id="1172910330">
      <w:bodyDiv w:val="1"/>
      <w:marLeft w:val="0"/>
      <w:marRight w:val="0"/>
      <w:marTop w:val="0"/>
      <w:marBottom w:val="0"/>
      <w:divBdr>
        <w:top w:val="none" w:sz="0" w:space="0" w:color="auto"/>
        <w:left w:val="none" w:sz="0" w:space="0" w:color="auto"/>
        <w:bottom w:val="none" w:sz="0" w:space="0" w:color="auto"/>
        <w:right w:val="none" w:sz="0" w:space="0" w:color="auto"/>
      </w:divBdr>
    </w:div>
    <w:div w:id="1651786198">
      <w:bodyDiv w:val="1"/>
      <w:marLeft w:val="0"/>
      <w:marRight w:val="0"/>
      <w:marTop w:val="0"/>
      <w:marBottom w:val="0"/>
      <w:divBdr>
        <w:top w:val="none" w:sz="0" w:space="0" w:color="auto"/>
        <w:left w:val="none" w:sz="0" w:space="0" w:color="auto"/>
        <w:bottom w:val="none" w:sz="0" w:space="0" w:color="auto"/>
        <w:right w:val="none" w:sz="0" w:space="0" w:color="auto"/>
      </w:divBdr>
    </w:div>
    <w:div w:id="213497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www.google.com/url?sa=i&amp;rct=j&amp;q=&amp;esrc=s&amp;source=images&amp;cd=&amp;cad=rja&amp;uact=8&amp;ved=0ahUKEwjkrNP92NrPAhXHhRoKHfFaDYsQjRwIBw&amp;url=http://www.prevention.com/health/health-concerns/new-checklist-help-early-ovarian-cancer-diagnosis&amp;psig=AFQjCNG2z29500hEuOEmWbGuDFn43Epbyw&amp;ust=1476548162363479" TargetMode="External"/><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489</Words>
  <Characters>2793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HCVS</Company>
  <LinksUpToDate>false</LinksUpToDate>
  <CharactersWithSpaces>3276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Kristine Wellington</dc:creator>
  <cp:lastModifiedBy>Shamima Aktar</cp:lastModifiedBy>
  <cp:revision>3</cp:revision>
  <cp:lastPrinted>2016-09-06T20:01:00Z</cp:lastPrinted>
  <dcterms:created xsi:type="dcterms:W3CDTF">2018-06-01T16:12:00Z</dcterms:created>
  <dcterms:modified xsi:type="dcterms:W3CDTF">2018-06-01T16:13:00Z</dcterms:modified>
</cp:coreProperties>
</file>